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46D" w:rsidRPr="00592712" w:rsidRDefault="00136BBD" w:rsidP="003C346D">
      <w:pPr>
        <w:tabs>
          <w:tab w:val="right" w:pos="9216"/>
        </w:tabs>
        <w:spacing w:after="0"/>
        <w:jc w:val="left"/>
        <w:rPr>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Pr>
          <w:b/>
          <w:noProof/>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3C346D" w:rsidRPr="00592712">
        <w:rPr>
          <w:b/>
          <w:lang w:eastAsia="zh-CN"/>
        </w:rPr>
        <w:t xml:space="preserve">3GPP </w:t>
      </w:r>
      <w:r w:rsidR="003C346D" w:rsidRPr="00592712">
        <w:rPr>
          <w:b/>
        </w:rPr>
        <w:t>TSG RAN WG</w:t>
      </w:r>
      <w:r w:rsidR="00F1470B" w:rsidRPr="00592712">
        <w:rPr>
          <w:b/>
        </w:rPr>
        <w:t>1</w:t>
      </w:r>
      <w:r w:rsidR="00592712" w:rsidRPr="00592712">
        <w:rPr>
          <w:b/>
        </w:rPr>
        <w:t xml:space="preserve"> meeting </w:t>
      </w:r>
      <w:r w:rsidR="00997F89">
        <w:rPr>
          <w:rFonts w:hint="eastAsia"/>
          <w:b/>
          <w:lang w:eastAsia="zh-CN"/>
        </w:rPr>
        <w:t>#</w:t>
      </w:r>
      <w:r w:rsidR="009B57B6">
        <w:rPr>
          <w:b/>
          <w:lang w:eastAsia="zh-CN"/>
        </w:rPr>
        <w:t>84</w:t>
      </w:r>
      <w:r w:rsidR="00122428">
        <w:rPr>
          <w:rFonts w:hint="eastAsia"/>
          <w:b/>
          <w:lang w:eastAsia="zh-CN"/>
        </w:rPr>
        <w:t xml:space="preserve"> </w:t>
      </w:r>
      <w:r w:rsidR="00122428">
        <w:rPr>
          <w:b/>
          <w:lang w:eastAsia="zh-CN"/>
        </w:rPr>
        <w:t>bis</w:t>
      </w:r>
      <w:r w:rsidR="003C346D" w:rsidRPr="00592712">
        <w:rPr>
          <w:b/>
        </w:rPr>
        <w:tab/>
        <w:t>R1</w:t>
      </w:r>
      <w:r w:rsidR="00395E66" w:rsidRPr="00592712">
        <w:rPr>
          <w:b/>
          <w:kern w:val="2"/>
          <w:lang w:eastAsia="zh-CN"/>
        </w:rPr>
        <w:t>-</w:t>
      </w:r>
      <w:r w:rsidR="00971331" w:rsidRPr="00592712">
        <w:rPr>
          <w:b/>
          <w:kern w:val="2"/>
          <w:lang w:eastAsia="zh-CN"/>
        </w:rPr>
        <w:t>1</w:t>
      </w:r>
      <w:r w:rsidR="0034417C">
        <w:rPr>
          <w:rFonts w:hint="eastAsia"/>
          <w:b/>
          <w:kern w:val="2"/>
          <w:lang w:eastAsia="zh-CN"/>
        </w:rPr>
        <w:t>62544</w:t>
      </w:r>
    </w:p>
    <w:p w:rsidR="003C346D" w:rsidRPr="0052396B" w:rsidRDefault="009B57B6" w:rsidP="003C346D">
      <w:pPr>
        <w:jc w:val="left"/>
        <w:rPr>
          <w:b/>
          <w:bCs/>
        </w:rPr>
      </w:pPr>
      <w:r>
        <w:rPr>
          <w:b/>
          <w:kern w:val="2"/>
          <w:lang w:eastAsia="zh-CN"/>
        </w:rPr>
        <w:t>Busan</w:t>
      </w:r>
      <w:r w:rsidR="00A13A57" w:rsidRPr="0052396B">
        <w:rPr>
          <w:b/>
          <w:kern w:val="2"/>
          <w:lang w:eastAsia="zh-CN"/>
        </w:rPr>
        <w:t xml:space="preserve">, </w:t>
      </w:r>
      <w:r>
        <w:rPr>
          <w:b/>
          <w:kern w:val="2"/>
          <w:lang w:eastAsia="zh-CN"/>
        </w:rPr>
        <w:t>Korea, 11th - 15</w:t>
      </w:r>
      <w:r w:rsidR="00527B48" w:rsidRPr="00527B48">
        <w:rPr>
          <w:b/>
          <w:kern w:val="2"/>
          <w:lang w:eastAsia="zh-CN"/>
        </w:rPr>
        <w:t xml:space="preserve">th </w:t>
      </w:r>
      <w:r>
        <w:rPr>
          <w:b/>
          <w:kern w:val="2"/>
          <w:lang w:eastAsia="zh-CN"/>
        </w:rPr>
        <w:t>April 2016</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E0912">
        <w:rPr>
          <w:rFonts w:hint="eastAsia"/>
          <w:b/>
          <w:lang w:eastAsia="zh-CN"/>
        </w:rPr>
        <w:t>7.3.2.2.2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4B70EC">
        <w:rPr>
          <w:rFonts w:hint="eastAsia"/>
          <w:b/>
          <w:lang w:eastAsia="zh-CN"/>
        </w:rPr>
        <w:t>A</w:t>
      </w:r>
      <w:r w:rsidR="00110EAC">
        <w:rPr>
          <w:rFonts w:hint="eastAsia"/>
          <w:b/>
          <w:lang w:eastAsia="zh-CN"/>
        </w:rPr>
        <w:t>n</w:t>
      </w:r>
      <w:r w:rsidR="004B70EC">
        <w:rPr>
          <w:rFonts w:hint="eastAsia"/>
          <w:b/>
          <w:lang w:eastAsia="zh-CN"/>
        </w:rPr>
        <w:t xml:space="preserve"> Enhanced </w:t>
      </w:r>
      <w:r w:rsidR="00110EAC">
        <w:rPr>
          <w:rFonts w:hint="eastAsia"/>
          <w:b/>
          <w:lang w:eastAsia="zh-CN"/>
        </w:rPr>
        <w:t>Scheduling</w:t>
      </w:r>
      <w:r w:rsidR="004B70EC">
        <w:rPr>
          <w:rFonts w:hint="eastAsia"/>
          <w:b/>
          <w:lang w:eastAsia="zh-CN"/>
        </w:rPr>
        <w:t xml:space="preserve"> </w:t>
      </w:r>
      <w:r w:rsidR="00110EAC">
        <w:rPr>
          <w:rFonts w:hint="eastAsia"/>
          <w:b/>
          <w:lang w:eastAsia="zh-CN"/>
        </w:rPr>
        <w:t xml:space="preserve">Request </w:t>
      </w:r>
      <w:r w:rsidR="004B70EC">
        <w:rPr>
          <w:rFonts w:hint="eastAsia"/>
          <w:b/>
          <w:lang w:eastAsia="zh-CN"/>
        </w:rPr>
        <w:t>Method for V2X</w:t>
      </w:r>
    </w:p>
    <w:p w:rsidR="003C346D" w:rsidRPr="00447E0C" w:rsidRDefault="003C346D" w:rsidP="003C346D">
      <w:pPr>
        <w:spacing w:after="60"/>
        <w:ind w:left="1555" w:hanging="1555"/>
        <w:jc w:val="left"/>
        <w:rPr>
          <w:b/>
          <w:lang w:eastAsia="zh-CN"/>
        </w:rPr>
      </w:pPr>
      <w:r w:rsidRPr="00447E0C">
        <w:rPr>
          <w:b/>
        </w:rPr>
        <w:t>Document for:</w:t>
      </w:r>
      <w:r w:rsidRPr="00447E0C">
        <w:rPr>
          <w:b/>
        </w:rPr>
        <w:tab/>
      </w:r>
      <w:r w:rsidR="0007210F">
        <w:rPr>
          <w:b/>
        </w:rPr>
        <w:t>Discussio</w:t>
      </w:r>
      <w:r w:rsidR="00F1470B">
        <w:rPr>
          <w:b/>
        </w:rPr>
        <w:t>n</w:t>
      </w:r>
      <w:r w:rsidR="00F31B0C">
        <w:rPr>
          <w:rFonts w:hint="eastAsia"/>
          <w:b/>
          <w:lang w:eastAsia="zh-CN"/>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F17A45">
      <w:pPr>
        <w:pStyle w:val="1"/>
        <w:rPr>
          <w:lang w:eastAsia="zh-CN"/>
        </w:rPr>
      </w:pPr>
      <w:r>
        <w:rPr>
          <w:lang w:eastAsia="zh-CN"/>
        </w:rPr>
        <w:t>Introduction</w:t>
      </w:r>
    </w:p>
    <w:p w:rsidR="005E0912" w:rsidRDefault="005E0912" w:rsidP="005E0912">
      <w:pPr>
        <w:rPr>
          <w:kern w:val="2"/>
          <w:lang w:eastAsia="zh-CN"/>
        </w:rPr>
      </w:pPr>
      <w:r>
        <w:rPr>
          <w:rFonts w:hint="eastAsia"/>
          <w:kern w:val="2"/>
          <w:lang w:eastAsia="zh-CN"/>
        </w:rPr>
        <w:t xml:space="preserve">At the RAN #70 meeting, </w:t>
      </w:r>
      <w:r>
        <w:rPr>
          <w:kern w:val="2"/>
          <w:lang w:eastAsia="zh-CN"/>
        </w:rPr>
        <w:t xml:space="preserve">a </w:t>
      </w:r>
      <w:r>
        <w:rPr>
          <w:rFonts w:hint="eastAsia"/>
          <w:kern w:val="2"/>
          <w:lang w:eastAsia="zh-CN"/>
        </w:rPr>
        <w:t xml:space="preserve">WID for V2V </w:t>
      </w:r>
      <w:r>
        <w:rPr>
          <w:kern w:val="2"/>
          <w:lang w:eastAsia="zh-CN"/>
        </w:rPr>
        <w:t xml:space="preserve">communication </w:t>
      </w:r>
      <w:r>
        <w:rPr>
          <w:rFonts w:hint="eastAsia"/>
          <w:kern w:val="2"/>
          <w:lang w:eastAsia="zh-CN"/>
        </w:rPr>
        <w:t>was approved</w:t>
      </w:r>
      <w:r w:rsidR="00F32CC3">
        <w:rPr>
          <w:kern w:val="2"/>
          <w:lang w:eastAsia="zh-CN"/>
        </w:rPr>
        <w:t xml:space="preserve"> </w:t>
      </w:r>
      <w:r w:rsidR="00136BBD">
        <w:rPr>
          <w:kern w:val="2"/>
          <w:lang w:eastAsia="zh-CN"/>
        </w:rPr>
        <w:fldChar w:fldCharType="begin"/>
      </w:r>
      <w:r w:rsidR="00F32CC3">
        <w:rPr>
          <w:kern w:val="2"/>
          <w:lang w:eastAsia="zh-CN"/>
        </w:rPr>
        <w:instrText xml:space="preserve"> REF _Ref442353911 \r \h </w:instrText>
      </w:r>
      <w:r w:rsidR="00136BBD">
        <w:rPr>
          <w:kern w:val="2"/>
          <w:lang w:eastAsia="zh-CN"/>
        </w:rPr>
      </w:r>
      <w:r w:rsidR="00136BBD">
        <w:rPr>
          <w:kern w:val="2"/>
          <w:lang w:eastAsia="zh-CN"/>
        </w:rPr>
        <w:fldChar w:fldCharType="separate"/>
      </w:r>
      <w:r w:rsidR="00F32CC3">
        <w:rPr>
          <w:kern w:val="2"/>
          <w:lang w:eastAsia="zh-CN"/>
        </w:rPr>
        <w:t>[1]</w:t>
      </w:r>
      <w:r w:rsidR="00136BBD">
        <w:rPr>
          <w:kern w:val="2"/>
          <w:lang w:eastAsia="zh-CN"/>
        </w:rPr>
        <w:fldChar w:fldCharType="end"/>
      </w:r>
      <w:r>
        <w:rPr>
          <w:kern w:val="2"/>
          <w:lang w:eastAsia="zh-CN"/>
        </w:rPr>
        <w:t>. In particular, the following objective needs to be addressed</w:t>
      </w:r>
      <w:r>
        <w:rPr>
          <w:rFonts w:hint="eastAsia"/>
          <w:kern w:val="2"/>
          <w:lang w:eastAsia="zh-CN"/>
        </w:rPr>
        <w:t>:</w:t>
      </w:r>
    </w:p>
    <w:p w:rsidR="00B849C9" w:rsidRDefault="005E0912" w:rsidP="005E0912">
      <w:pPr>
        <w:widowControl w:val="0"/>
        <w:spacing w:before="120"/>
        <w:rPr>
          <w:i/>
          <w:lang w:eastAsia="zh-CN"/>
        </w:rPr>
      </w:pPr>
      <w:r>
        <w:rPr>
          <w:rFonts w:hint="eastAsia"/>
          <w:i/>
          <w:lang w:eastAsia="zh-CN"/>
        </w:rPr>
        <w:t>3)</w:t>
      </w:r>
      <w:r w:rsidR="00F31B0C">
        <w:rPr>
          <w:rFonts w:hint="eastAsia"/>
          <w:i/>
          <w:lang w:eastAsia="zh-CN"/>
        </w:rPr>
        <w:t xml:space="preserve"> </w:t>
      </w:r>
      <w:r>
        <w:rPr>
          <w:rFonts w:hint="eastAsia"/>
          <w:i/>
          <w:lang w:eastAsia="zh-CN"/>
        </w:rPr>
        <w:t xml:space="preserve">To identify </w:t>
      </w:r>
      <w:r>
        <w:rPr>
          <w:i/>
          <w:lang w:eastAsia="zh-CN"/>
        </w:rPr>
        <w:t>wh</w:t>
      </w:r>
      <w:r>
        <w:rPr>
          <w:rFonts w:hint="eastAsia"/>
          <w:i/>
          <w:lang w:eastAsia="zh-CN"/>
        </w:rPr>
        <w:t xml:space="preserve">at are necessary sidelink resource allocation </w:t>
      </w:r>
      <w:r>
        <w:rPr>
          <w:i/>
          <w:lang w:eastAsia="zh-CN"/>
        </w:rPr>
        <w:t>enhancement</w:t>
      </w:r>
      <w:r>
        <w:rPr>
          <w:rFonts w:hint="eastAsia"/>
          <w:i/>
          <w:lang w:eastAsia="zh-CN"/>
        </w:rPr>
        <w:t xml:space="preserve"> option(s) among the ones captured in TR 36.885 for V2V services and specify the identified option(s) [RAN1, RAN2]</w:t>
      </w:r>
    </w:p>
    <w:p w:rsidR="00FA4BDC" w:rsidRPr="0094773F" w:rsidRDefault="00F32CC3" w:rsidP="00FA4BDC">
      <w:pPr>
        <w:rPr>
          <w:kern w:val="2"/>
          <w:lang w:eastAsia="zh-CN"/>
        </w:rPr>
      </w:pPr>
      <w:r>
        <w:rPr>
          <w:kern w:val="2"/>
          <w:lang w:eastAsia="zh-CN"/>
        </w:rPr>
        <w:t>During</w:t>
      </w:r>
      <w:r w:rsidRPr="0094773F">
        <w:rPr>
          <w:kern w:val="2"/>
          <w:lang w:eastAsia="zh-CN"/>
        </w:rPr>
        <w:t xml:space="preserve"> </w:t>
      </w:r>
      <w:r w:rsidR="00FA4BDC" w:rsidRPr="0094773F">
        <w:rPr>
          <w:kern w:val="2"/>
          <w:lang w:eastAsia="zh-CN"/>
        </w:rPr>
        <w:t>the RAN1 #8</w:t>
      </w:r>
      <w:r w:rsidR="00B4136F">
        <w:rPr>
          <w:rFonts w:hint="eastAsia"/>
          <w:kern w:val="2"/>
          <w:lang w:eastAsia="zh-CN"/>
        </w:rPr>
        <w:t>4</w:t>
      </w:r>
      <w:r w:rsidR="00FA4BDC" w:rsidRPr="0094773F">
        <w:rPr>
          <w:kern w:val="2"/>
          <w:lang w:eastAsia="zh-CN"/>
        </w:rPr>
        <w:t xml:space="preserve"> meeting, </w:t>
      </w:r>
      <w:r w:rsidR="00FA4BDC">
        <w:rPr>
          <w:kern w:val="2"/>
          <w:lang w:eastAsia="zh-CN"/>
        </w:rPr>
        <w:t xml:space="preserve">the following </w:t>
      </w:r>
      <w:r w:rsidR="00FA4BDC" w:rsidRPr="0094773F">
        <w:rPr>
          <w:kern w:val="2"/>
          <w:lang w:eastAsia="zh-CN"/>
        </w:rPr>
        <w:t xml:space="preserve">agreements on network control were reached </w:t>
      </w:r>
      <w:r w:rsidR="00136BBD">
        <w:rPr>
          <w:kern w:val="2"/>
          <w:lang w:eastAsia="zh-CN"/>
        </w:rPr>
        <w:fldChar w:fldCharType="begin"/>
      </w:r>
      <w:r w:rsidR="00FA4BDC">
        <w:rPr>
          <w:kern w:val="2"/>
          <w:lang w:eastAsia="zh-CN"/>
        </w:rPr>
        <w:instrText xml:space="preserve"> REF _Ref442345944 \r \h </w:instrText>
      </w:r>
      <w:r w:rsidR="00136BBD">
        <w:rPr>
          <w:kern w:val="2"/>
          <w:lang w:eastAsia="zh-CN"/>
        </w:rPr>
      </w:r>
      <w:r w:rsidR="00136BBD">
        <w:rPr>
          <w:kern w:val="2"/>
          <w:lang w:eastAsia="zh-CN"/>
        </w:rPr>
        <w:fldChar w:fldCharType="separate"/>
      </w:r>
      <w:r w:rsidR="00FA4BDC">
        <w:rPr>
          <w:kern w:val="2"/>
          <w:lang w:eastAsia="zh-CN"/>
        </w:rPr>
        <w:t>[2]</w:t>
      </w:r>
      <w:r w:rsidR="00136BBD">
        <w:rPr>
          <w:kern w:val="2"/>
          <w:lang w:eastAsia="zh-CN"/>
        </w:rPr>
        <w:fldChar w:fldCharType="end"/>
      </w:r>
    </w:p>
    <w:p w:rsidR="00FA4BDC" w:rsidRPr="0094773F" w:rsidRDefault="00FA4BDC" w:rsidP="00FA4BDC">
      <w:pPr>
        <w:numPr>
          <w:ilvl w:val="0"/>
          <w:numId w:val="14"/>
        </w:numPr>
        <w:rPr>
          <w:i/>
          <w:lang w:eastAsia="zh-CN"/>
        </w:rPr>
      </w:pPr>
      <w:r w:rsidRPr="0094773F">
        <w:rPr>
          <w:i/>
          <w:lang w:eastAsia="zh-CN"/>
        </w:rPr>
        <w:t>Network control aspect</w:t>
      </w:r>
    </w:p>
    <w:p w:rsidR="00FA4BDC" w:rsidRPr="0094773F" w:rsidRDefault="00FA4BDC" w:rsidP="00FA4BDC">
      <w:pPr>
        <w:numPr>
          <w:ilvl w:val="0"/>
          <w:numId w:val="15"/>
        </w:numPr>
        <w:rPr>
          <w:i/>
          <w:lang w:eastAsia="zh-CN"/>
        </w:rPr>
      </w:pPr>
      <w:r w:rsidRPr="0094773F">
        <w:rPr>
          <w:i/>
          <w:lang w:eastAsia="zh-CN"/>
        </w:rPr>
        <w:t>At least when a UE is inside coverage of an eNB on the carrier where PC5 is performed (i.e., Uu and PC5 share the carrier), the eNB controls at least some parameters that affects UE resource selection.</w:t>
      </w:r>
    </w:p>
    <w:p w:rsidR="00FA4BDC" w:rsidRPr="0094773F" w:rsidRDefault="00FA4BDC" w:rsidP="00FA4BDC">
      <w:pPr>
        <w:numPr>
          <w:ilvl w:val="0"/>
          <w:numId w:val="15"/>
        </w:numPr>
        <w:rPr>
          <w:i/>
          <w:lang w:eastAsia="zh-CN"/>
        </w:rPr>
      </w:pPr>
      <w:r w:rsidRPr="0094773F">
        <w:rPr>
          <w:i/>
          <w:lang w:eastAsia="zh-CN"/>
        </w:rPr>
        <w:t>eNB control above includes</w:t>
      </w:r>
    </w:p>
    <w:p w:rsidR="00FA4BDC" w:rsidRPr="0094773F" w:rsidRDefault="00FA4BDC" w:rsidP="00FA4BDC">
      <w:pPr>
        <w:numPr>
          <w:ilvl w:val="0"/>
          <w:numId w:val="16"/>
        </w:numPr>
        <w:rPr>
          <w:i/>
          <w:lang w:eastAsia="zh-CN"/>
        </w:rPr>
      </w:pPr>
      <w:r w:rsidRPr="0094773F">
        <w:rPr>
          <w:i/>
          <w:lang w:eastAsia="zh-CN"/>
        </w:rPr>
        <w:t>Exact resources for transmission or set of resources for UE autonomous selection</w:t>
      </w:r>
    </w:p>
    <w:p w:rsidR="00FA4BDC" w:rsidRPr="000545A3" w:rsidRDefault="00B56FB8" w:rsidP="00FA4BDC">
      <w:pPr>
        <w:widowControl w:val="0"/>
        <w:spacing w:before="120"/>
        <w:rPr>
          <w:kern w:val="2"/>
          <w:lang w:eastAsia="zh-CN"/>
        </w:rPr>
      </w:pPr>
      <w:r>
        <w:rPr>
          <w:rFonts w:hint="eastAsia"/>
          <w:kern w:val="2"/>
          <w:lang w:eastAsia="zh-CN"/>
        </w:rPr>
        <w:t xml:space="preserve">When </w:t>
      </w:r>
      <w:r w:rsidR="00DD06FA">
        <w:rPr>
          <w:rFonts w:hint="eastAsia"/>
          <w:kern w:val="2"/>
          <w:lang w:eastAsia="zh-CN"/>
        </w:rPr>
        <w:t>eNB</w:t>
      </w:r>
      <w:r w:rsidR="0047417F">
        <w:rPr>
          <w:rFonts w:hint="eastAsia"/>
          <w:kern w:val="2"/>
          <w:lang w:eastAsia="zh-CN"/>
        </w:rPr>
        <w:t xml:space="preserve"> </w:t>
      </w:r>
      <w:r w:rsidR="000545A3">
        <w:rPr>
          <w:rFonts w:hint="eastAsia"/>
          <w:kern w:val="2"/>
          <w:lang w:eastAsia="zh-CN"/>
        </w:rPr>
        <w:t>schedule Sidelink transmission (mode-1),</w:t>
      </w:r>
      <w:r w:rsidR="0047417F">
        <w:rPr>
          <w:rFonts w:hint="eastAsia"/>
          <w:kern w:val="2"/>
          <w:lang w:eastAsia="zh-CN"/>
        </w:rPr>
        <w:t xml:space="preserve"> </w:t>
      </w:r>
      <w:r>
        <w:rPr>
          <w:rFonts w:hint="eastAsia"/>
          <w:lang w:eastAsia="zh-CN"/>
        </w:rPr>
        <w:t>the Scheduling Request (SR) procedure is used by the UE to request radio resource for a new sidelink transmission.</w:t>
      </w:r>
      <w:r w:rsidR="00277CD8">
        <w:rPr>
          <w:rFonts w:hint="eastAsia"/>
          <w:lang w:eastAsia="zh-CN"/>
        </w:rPr>
        <w:t xml:space="preserve"> </w:t>
      </w:r>
      <w:r w:rsidR="00FA4BDC" w:rsidRPr="0094773F">
        <w:rPr>
          <w:kern w:val="2"/>
          <w:lang w:eastAsia="zh-CN"/>
        </w:rPr>
        <w:t xml:space="preserve">In this contribution, </w:t>
      </w:r>
      <w:r w:rsidR="00FA4BDC">
        <w:rPr>
          <w:kern w:val="2"/>
          <w:lang w:eastAsia="zh-CN"/>
        </w:rPr>
        <w:t xml:space="preserve">solutions </w:t>
      </w:r>
      <w:r w:rsidR="00F32CC3">
        <w:rPr>
          <w:kern w:val="2"/>
          <w:lang w:eastAsia="zh-CN"/>
        </w:rPr>
        <w:t>on</w:t>
      </w:r>
      <w:r w:rsidR="00F32CC3">
        <w:rPr>
          <w:rFonts w:hint="eastAsia"/>
          <w:kern w:val="2"/>
          <w:lang w:eastAsia="zh-CN"/>
        </w:rPr>
        <w:t xml:space="preserve"> </w:t>
      </w:r>
      <w:r w:rsidR="004B70EC">
        <w:rPr>
          <w:rFonts w:hint="eastAsia"/>
          <w:kern w:val="2"/>
          <w:lang w:eastAsia="zh-CN"/>
        </w:rPr>
        <w:t xml:space="preserve">SR enhancements </w:t>
      </w:r>
      <w:r w:rsidR="00FA4BDC">
        <w:rPr>
          <w:kern w:val="2"/>
          <w:lang w:eastAsia="zh-CN"/>
        </w:rPr>
        <w:t xml:space="preserve">to </w:t>
      </w:r>
      <w:r w:rsidR="00992197">
        <w:rPr>
          <w:rFonts w:hint="eastAsia"/>
          <w:kern w:val="2"/>
          <w:lang w:eastAsia="zh-CN"/>
        </w:rPr>
        <w:t>reduce</w:t>
      </w:r>
      <w:r w:rsidR="00FA4BDC" w:rsidRPr="0094773F">
        <w:rPr>
          <w:kern w:val="2"/>
          <w:lang w:eastAsia="zh-CN"/>
        </w:rPr>
        <w:t xml:space="preserve"> </w:t>
      </w:r>
      <w:r w:rsidR="00FA4BDC">
        <w:rPr>
          <w:kern w:val="2"/>
          <w:lang w:eastAsia="zh-CN"/>
        </w:rPr>
        <w:t xml:space="preserve">the </w:t>
      </w:r>
      <w:r w:rsidR="00992197">
        <w:rPr>
          <w:rFonts w:hint="eastAsia"/>
          <w:kern w:val="2"/>
          <w:lang w:eastAsia="zh-CN"/>
        </w:rPr>
        <w:t>latency</w:t>
      </w:r>
      <w:r w:rsidR="00FA4BDC" w:rsidRPr="0094773F">
        <w:rPr>
          <w:kern w:val="2"/>
          <w:lang w:eastAsia="zh-CN"/>
        </w:rPr>
        <w:t xml:space="preserve"> </w:t>
      </w:r>
      <w:r w:rsidR="00F32CC3">
        <w:rPr>
          <w:kern w:val="2"/>
          <w:lang w:eastAsia="zh-CN"/>
        </w:rPr>
        <w:t xml:space="preserve">of </w:t>
      </w:r>
      <w:r w:rsidR="00F32CC3" w:rsidRPr="0094773F">
        <w:rPr>
          <w:kern w:val="2"/>
          <w:lang w:eastAsia="zh-CN"/>
        </w:rPr>
        <w:t>V2V</w:t>
      </w:r>
      <w:r w:rsidR="00FA4BDC" w:rsidRPr="0094773F">
        <w:rPr>
          <w:kern w:val="2"/>
          <w:lang w:eastAsia="zh-CN"/>
        </w:rPr>
        <w:t xml:space="preserve"> </w:t>
      </w:r>
      <w:r w:rsidR="00F32CC3">
        <w:rPr>
          <w:kern w:val="2"/>
          <w:lang w:eastAsia="zh-CN"/>
        </w:rPr>
        <w:t xml:space="preserve">communication </w:t>
      </w:r>
      <w:r w:rsidR="00FA4BDC">
        <w:rPr>
          <w:kern w:val="2"/>
          <w:lang w:eastAsia="zh-CN"/>
        </w:rPr>
        <w:t>are</w:t>
      </w:r>
      <w:r w:rsidR="00FA4BDC" w:rsidRPr="0094773F">
        <w:rPr>
          <w:kern w:val="2"/>
          <w:lang w:eastAsia="zh-CN"/>
        </w:rPr>
        <w:t xml:space="preserve"> presented. </w:t>
      </w:r>
    </w:p>
    <w:p w:rsidR="00B7181D" w:rsidRPr="00F32CC3" w:rsidRDefault="00B7181D" w:rsidP="00DD1222">
      <w:pPr>
        <w:pBdr>
          <w:bottom w:val="single" w:sz="12" w:space="1" w:color="auto"/>
        </w:pBdr>
        <w:rPr>
          <w:i/>
          <w:lang w:eastAsia="zh-CN"/>
        </w:rPr>
      </w:pPr>
    </w:p>
    <w:p w:rsidR="00084065" w:rsidRDefault="00DE0283" w:rsidP="00202DA7">
      <w:pPr>
        <w:pStyle w:val="1"/>
        <w:rPr>
          <w:lang w:eastAsia="zh-CN"/>
        </w:rPr>
      </w:pPr>
      <w:r>
        <w:rPr>
          <w:rFonts w:hint="eastAsia"/>
          <w:lang w:eastAsia="zh-CN"/>
        </w:rPr>
        <w:t>SR enhancements for Mode-1 communications</w:t>
      </w:r>
    </w:p>
    <w:p w:rsidR="00340FA3" w:rsidRDefault="001C0C74" w:rsidP="00007BC7">
      <w:pPr>
        <w:rPr>
          <w:lang w:eastAsia="zh-CN"/>
        </w:rPr>
      </w:pPr>
      <w:r w:rsidRPr="0040660E">
        <w:rPr>
          <w:rFonts w:hint="eastAsia"/>
          <w:lang w:eastAsia="zh-CN"/>
        </w:rPr>
        <w:t xml:space="preserve">Rel-12 </w:t>
      </w:r>
      <w:r w:rsidR="00FA4BDC" w:rsidRPr="0040660E">
        <w:rPr>
          <w:lang w:eastAsia="zh-CN"/>
        </w:rPr>
        <w:t>D2D mode-1 provides significantly better performance than mode-2 when applied to V2V communications. However, mode-1 requires more signaling</w:t>
      </w:r>
      <w:r w:rsidR="004800EC" w:rsidRPr="0040660E">
        <w:rPr>
          <w:rFonts w:hint="eastAsia"/>
          <w:lang w:eastAsia="zh-CN"/>
        </w:rPr>
        <w:t xml:space="preserve"> and interaction</w:t>
      </w:r>
      <w:r w:rsidR="00FA4BDC" w:rsidRPr="0040660E">
        <w:rPr>
          <w:lang w:eastAsia="zh-CN"/>
        </w:rPr>
        <w:t xml:space="preserve"> than mode-2</w:t>
      </w:r>
      <w:r w:rsidR="004800EC" w:rsidRPr="0040660E">
        <w:rPr>
          <w:rFonts w:hint="eastAsia"/>
          <w:lang w:eastAsia="zh-CN"/>
        </w:rPr>
        <w:t xml:space="preserve"> and </w:t>
      </w:r>
      <w:r w:rsidR="00277CD8" w:rsidRPr="0040660E">
        <w:rPr>
          <w:rFonts w:hint="eastAsia"/>
          <w:lang w:eastAsia="zh-CN"/>
        </w:rPr>
        <w:t>could not</w:t>
      </w:r>
      <w:r w:rsidR="004800EC" w:rsidRPr="0040660E">
        <w:rPr>
          <w:rFonts w:hint="eastAsia"/>
          <w:lang w:eastAsia="zh-CN"/>
        </w:rPr>
        <w:t xml:space="preserve"> meet the requirements of latency</w:t>
      </w:r>
      <w:r w:rsidR="00FA4BDC" w:rsidRPr="0040660E">
        <w:rPr>
          <w:lang w:eastAsia="zh-CN"/>
        </w:rPr>
        <w:t>.</w:t>
      </w:r>
      <w:r w:rsidR="00007BC7">
        <w:rPr>
          <w:rFonts w:hint="eastAsia"/>
          <w:lang w:eastAsia="zh-CN"/>
        </w:rPr>
        <w:t xml:space="preserve"> </w:t>
      </w:r>
      <w:r w:rsidR="00FA4BDC" w:rsidRPr="0040660E">
        <w:rPr>
          <w:lang w:eastAsia="zh-CN"/>
        </w:rPr>
        <w:t xml:space="preserve">Therefore, it is important to </w:t>
      </w:r>
      <w:r w:rsidR="004800EC" w:rsidRPr="0040660E">
        <w:rPr>
          <w:rFonts w:hint="eastAsia"/>
          <w:lang w:eastAsia="zh-CN"/>
        </w:rPr>
        <w:t>enhance SR for Mode-1 communications to meet the requirements of latency.</w:t>
      </w:r>
      <w:r w:rsidR="00FA4BDC" w:rsidRPr="0040660E">
        <w:rPr>
          <w:lang w:eastAsia="zh-CN"/>
        </w:rPr>
        <w:t xml:space="preserve"> </w:t>
      </w:r>
    </w:p>
    <w:p w:rsidR="00B4507A" w:rsidRPr="00B906A6" w:rsidRDefault="00770501" w:rsidP="00B4507A">
      <w:pPr>
        <w:rPr>
          <w:lang w:eastAsia="zh-CN"/>
        </w:rPr>
      </w:pPr>
      <w:r>
        <w:rPr>
          <w:lang w:eastAsia="zh-CN"/>
        </w:rPr>
        <w:t xml:space="preserve">In the current </w:t>
      </w:r>
      <w:r>
        <w:rPr>
          <w:rFonts w:hint="eastAsia"/>
          <w:lang w:eastAsia="zh-CN"/>
        </w:rPr>
        <w:t>scheduling schemes</w:t>
      </w:r>
      <w:r>
        <w:rPr>
          <w:lang w:eastAsia="zh-CN"/>
        </w:rPr>
        <w:t xml:space="preserve">, </w:t>
      </w:r>
      <w:r w:rsidR="0097519D">
        <w:rPr>
          <w:rFonts w:hint="eastAsia"/>
          <w:lang w:eastAsia="zh-CN"/>
        </w:rPr>
        <w:t>SR procedure is used by the UE to request radio res</w:t>
      </w:r>
      <w:r w:rsidR="00DD06FA">
        <w:rPr>
          <w:rFonts w:hint="eastAsia"/>
          <w:lang w:eastAsia="zh-CN"/>
        </w:rPr>
        <w:t>our</w:t>
      </w:r>
      <w:r w:rsidR="0097519D">
        <w:rPr>
          <w:rFonts w:hint="eastAsia"/>
          <w:lang w:eastAsia="zh-CN"/>
        </w:rPr>
        <w:t>ce for a new uplink or sidelink transmission. During the SR procedure, the</w:t>
      </w:r>
      <w:r w:rsidR="0074697F">
        <w:rPr>
          <w:rFonts w:hint="eastAsia"/>
          <w:lang w:eastAsia="zh-CN"/>
        </w:rPr>
        <w:t xml:space="preserve"> UE </w:t>
      </w:r>
      <w:r>
        <w:rPr>
          <w:lang w:eastAsia="zh-CN"/>
        </w:rPr>
        <w:t>can firstly transmit</w:t>
      </w:r>
      <w:r w:rsidR="0074697F">
        <w:rPr>
          <w:rFonts w:hint="eastAsia"/>
          <w:lang w:eastAsia="zh-CN"/>
        </w:rPr>
        <w:t xml:space="preserve"> SR over PUCCH </w:t>
      </w:r>
      <w:r w:rsidR="00D60409">
        <w:rPr>
          <w:rFonts w:hint="eastAsia"/>
          <w:lang w:eastAsia="zh-CN"/>
        </w:rPr>
        <w:t xml:space="preserve">when UE is </w:t>
      </w:r>
      <w:r w:rsidR="00D8016E">
        <w:rPr>
          <w:lang w:eastAsia="zh-CN"/>
        </w:rPr>
        <w:t xml:space="preserve">in </w:t>
      </w:r>
      <w:r w:rsidR="00D60409" w:rsidRPr="00174F4E">
        <w:rPr>
          <w:rFonts w:hint="eastAsia"/>
          <w:lang w:eastAsia="ko-KR"/>
        </w:rPr>
        <w:t>RRC_CONNECTD</w:t>
      </w:r>
      <w:r w:rsidR="00D60409">
        <w:rPr>
          <w:rFonts w:hint="eastAsia"/>
          <w:lang w:eastAsia="zh-CN"/>
        </w:rPr>
        <w:t xml:space="preserve"> status.</w:t>
      </w:r>
      <w:r>
        <w:rPr>
          <w:lang w:eastAsia="zh-CN"/>
        </w:rPr>
        <w:t xml:space="preserve"> </w:t>
      </w:r>
      <w:r w:rsidR="00B8634D">
        <w:rPr>
          <w:rFonts w:hint="eastAsia"/>
          <w:lang w:eastAsia="zh-CN"/>
        </w:rPr>
        <w:t xml:space="preserve">Then a Buffer Status report (BSR) is transmitted from the UE to the </w:t>
      </w:r>
      <w:r w:rsidR="00B906A6">
        <w:rPr>
          <w:rFonts w:hint="eastAsia"/>
          <w:lang w:eastAsia="zh-CN"/>
        </w:rPr>
        <w:t>eNB</w:t>
      </w:r>
      <w:r w:rsidR="00B8634D">
        <w:rPr>
          <w:rFonts w:hint="eastAsia"/>
          <w:lang w:eastAsia="zh-CN"/>
        </w:rPr>
        <w:t xml:space="preserve">. BSR indicates </w:t>
      </w:r>
      <w:r w:rsidR="00AF4347">
        <w:rPr>
          <w:rFonts w:hint="eastAsia"/>
          <w:lang w:eastAsia="zh-CN"/>
        </w:rPr>
        <w:t>the amount and the traffic types (</w:t>
      </w:r>
      <w:r w:rsidR="0097519D">
        <w:rPr>
          <w:rFonts w:hint="eastAsia"/>
          <w:lang w:eastAsia="zh-CN"/>
        </w:rPr>
        <w:t xml:space="preserve">indicated by </w:t>
      </w:r>
      <w:r w:rsidR="00AF4347">
        <w:rPr>
          <w:rFonts w:hint="eastAsia"/>
          <w:lang w:eastAsia="zh-CN"/>
        </w:rPr>
        <w:t xml:space="preserve">Logical Channel Group or </w:t>
      </w:r>
      <w:r w:rsidR="0097519D">
        <w:rPr>
          <w:rFonts w:hint="eastAsia"/>
          <w:lang w:eastAsia="zh-CN"/>
        </w:rPr>
        <w:t>Logical Channel ID</w:t>
      </w:r>
      <w:r w:rsidR="00AF4347">
        <w:rPr>
          <w:rFonts w:hint="eastAsia"/>
          <w:lang w:eastAsia="zh-CN"/>
        </w:rPr>
        <w:t>) of</w:t>
      </w:r>
      <w:r w:rsidR="00B8634D">
        <w:rPr>
          <w:rFonts w:hint="eastAsia"/>
          <w:lang w:eastAsia="zh-CN"/>
        </w:rPr>
        <w:t xml:space="preserve"> </w:t>
      </w:r>
      <w:r>
        <w:rPr>
          <w:lang w:eastAsia="zh-CN"/>
        </w:rPr>
        <w:t xml:space="preserve">the </w:t>
      </w:r>
      <w:r w:rsidR="00B8634D">
        <w:rPr>
          <w:rFonts w:hint="eastAsia"/>
          <w:lang w:eastAsia="zh-CN"/>
        </w:rPr>
        <w:t>data</w:t>
      </w:r>
      <w:r w:rsidR="00AF4347">
        <w:rPr>
          <w:rFonts w:hint="eastAsia"/>
          <w:lang w:eastAsia="zh-CN"/>
        </w:rPr>
        <w:t xml:space="preserve"> that need</w:t>
      </w:r>
      <w:r>
        <w:rPr>
          <w:lang w:eastAsia="zh-CN"/>
        </w:rPr>
        <w:t>s</w:t>
      </w:r>
      <w:r w:rsidR="00AF4347">
        <w:rPr>
          <w:rFonts w:hint="eastAsia"/>
          <w:lang w:eastAsia="zh-CN"/>
        </w:rPr>
        <w:t xml:space="preserve"> to be</w:t>
      </w:r>
      <w:r w:rsidR="00B8634D">
        <w:rPr>
          <w:rFonts w:hint="eastAsia"/>
          <w:lang w:eastAsia="zh-CN"/>
        </w:rPr>
        <w:t xml:space="preserve"> </w:t>
      </w:r>
      <w:r w:rsidR="004E4B81">
        <w:rPr>
          <w:rFonts w:hint="eastAsia"/>
          <w:lang w:eastAsia="zh-CN"/>
        </w:rPr>
        <w:t>transmitted.</w:t>
      </w:r>
      <w:r w:rsidR="00B906A6">
        <w:rPr>
          <w:rFonts w:hint="eastAsia"/>
          <w:lang w:eastAsia="zh-CN"/>
        </w:rPr>
        <w:t xml:space="preserve"> Then,</w:t>
      </w:r>
      <w:r w:rsidR="00290920">
        <w:rPr>
          <w:rFonts w:hint="eastAsia"/>
          <w:lang w:eastAsia="zh-CN"/>
        </w:rPr>
        <w:t xml:space="preserve"> </w:t>
      </w:r>
      <w:r w:rsidR="00B906A6">
        <w:rPr>
          <w:rFonts w:hint="eastAsia"/>
          <w:lang w:eastAsia="zh-CN"/>
        </w:rPr>
        <w:t xml:space="preserve">eNB </w:t>
      </w:r>
      <w:r w:rsidR="00B906A6" w:rsidRPr="00290920">
        <w:rPr>
          <w:lang w:eastAsia="zh-CN"/>
        </w:rPr>
        <w:t>generates</w:t>
      </w:r>
      <w:r w:rsidR="00B906A6" w:rsidRPr="00290920">
        <w:rPr>
          <w:rFonts w:hint="eastAsia"/>
          <w:lang w:eastAsia="zh-CN"/>
        </w:rPr>
        <w:t xml:space="preserve"> and </w:t>
      </w:r>
      <w:r w:rsidR="00290920">
        <w:rPr>
          <w:rFonts w:hint="eastAsia"/>
          <w:lang w:eastAsia="zh-CN"/>
        </w:rPr>
        <w:t>t</w:t>
      </w:r>
      <w:r w:rsidR="00290920" w:rsidRPr="00290920">
        <w:rPr>
          <w:lang w:eastAsia="zh-CN"/>
        </w:rPr>
        <w:t>ransmi</w:t>
      </w:r>
      <w:r w:rsidR="00290920" w:rsidRPr="00290920">
        <w:rPr>
          <w:rFonts w:hint="eastAsia"/>
          <w:lang w:eastAsia="zh-CN"/>
        </w:rPr>
        <w:t>ts</w:t>
      </w:r>
      <w:r w:rsidR="00290920" w:rsidRPr="00290920">
        <w:rPr>
          <w:lang w:eastAsia="zh-CN"/>
        </w:rPr>
        <w:t xml:space="preserve"> scheduling grant</w:t>
      </w:r>
      <w:r w:rsidR="00290920">
        <w:rPr>
          <w:rFonts w:hint="eastAsia"/>
          <w:lang w:eastAsia="zh-CN"/>
        </w:rPr>
        <w:t xml:space="preserve"> to UE th</w:t>
      </w:r>
      <w:r w:rsidR="00796FCE">
        <w:rPr>
          <w:lang w:eastAsia="zh-CN"/>
        </w:rPr>
        <w:t>rough</w:t>
      </w:r>
      <w:r w:rsidR="00290920">
        <w:rPr>
          <w:rFonts w:hint="eastAsia"/>
          <w:lang w:eastAsia="zh-CN"/>
        </w:rPr>
        <w:t xml:space="preserve"> PDCCH.</w:t>
      </w:r>
    </w:p>
    <w:p w:rsidR="00937F0E" w:rsidRPr="0040660E" w:rsidRDefault="00B614E9" w:rsidP="0040660E">
      <w:pPr>
        <w:rPr>
          <w:lang w:eastAsia="zh-CN"/>
        </w:rPr>
      </w:pPr>
      <w:r w:rsidRPr="0040660E">
        <w:rPr>
          <w:lang w:eastAsia="zh-CN"/>
        </w:rPr>
        <w:t xml:space="preserve">V2V periodic traffic generates packets </w:t>
      </w:r>
      <w:r w:rsidR="00630E03" w:rsidRPr="0040660E">
        <w:rPr>
          <w:lang w:eastAsia="zh-CN"/>
        </w:rPr>
        <w:t>with a period of several hundreds of milliseconds</w:t>
      </w:r>
      <w:r w:rsidR="00937F0E" w:rsidRPr="0040660E">
        <w:rPr>
          <w:lang w:eastAsia="zh-CN"/>
        </w:rPr>
        <w:t xml:space="preserve"> and </w:t>
      </w:r>
      <w:r w:rsidRPr="0040660E">
        <w:rPr>
          <w:lang w:eastAsia="zh-CN"/>
        </w:rPr>
        <w:t xml:space="preserve">with predictable packet sizes. Even event-triggered messages are transmitted periodically after being triggered. Thus, </w:t>
      </w:r>
      <w:r w:rsidRPr="0040660E">
        <w:rPr>
          <w:rFonts w:hint="eastAsia"/>
          <w:lang w:eastAsia="zh-CN"/>
        </w:rPr>
        <w:t>Buffer Status Report (</w:t>
      </w:r>
      <w:r w:rsidRPr="0040660E">
        <w:rPr>
          <w:lang w:eastAsia="zh-CN"/>
        </w:rPr>
        <w:t>BSR</w:t>
      </w:r>
      <w:r w:rsidRPr="0040660E">
        <w:rPr>
          <w:rFonts w:hint="eastAsia"/>
          <w:lang w:eastAsia="zh-CN"/>
        </w:rPr>
        <w:t>)</w:t>
      </w:r>
      <w:r w:rsidRPr="0040660E">
        <w:rPr>
          <w:lang w:eastAsia="zh-CN"/>
        </w:rPr>
        <w:t xml:space="preserve"> may not be </w:t>
      </w:r>
      <w:r w:rsidR="00937F0E" w:rsidRPr="0040660E">
        <w:rPr>
          <w:lang w:eastAsia="zh-CN"/>
        </w:rPr>
        <w:t xml:space="preserve">essential </w:t>
      </w:r>
      <w:r w:rsidRPr="0040660E">
        <w:rPr>
          <w:lang w:eastAsia="zh-CN"/>
        </w:rPr>
        <w:t xml:space="preserve">for </w:t>
      </w:r>
      <w:r w:rsidR="002C22B9" w:rsidRPr="0040660E">
        <w:rPr>
          <w:lang w:eastAsia="zh-CN"/>
        </w:rPr>
        <w:t>such periodic</w:t>
      </w:r>
      <w:r w:rsidRPr="0040660E">
        <w:rPr>
          <w:lang w:eastAsia="zh-CN"/>
        </w:rPr>
        <w:t xml:space="preserve"> V2V traffic</w:t>
      </w:r>
      <w:r w:rsidR="00052536" w:rsidRPr="0040660E">
        <w:rPr>
          <w:lang w:eastAsia="zh-CN"/>
        </w:rPr>
        <w:t xml:space="preserve">. </w:t>
      </w:r>
      <w:r w:rsidR="00937F0E" w:rsidRPr="0040660E">
        <w:rPr>
          <w:lang w:eastAsia="zh-CN"/>
        </w:rPr>
        <w:t>Therefore, as discussed in [3], if BSR following an SR for the periodic V2V traffic can be omitted, the latency can be reduced for the SR procedure, and furthermore, the PUSCH overhead for BSR is saved.</w:t>
      </w:r>
    </w:p>
    <w:p w:rsidR="00937F0E" w:rsidRPr="00937F0E" w:rsidRDefault="00937F0E" w:rsidP="00937F0E">
      <w:pPr>
        <w:rPr>
          <w:kern w:val="2"/>
          <w:lang w:eastAsia="zh-CN"/>
        </w:rPr>
      </w:pPr>
      <w:r w:rsidRPr="00937F0E">
        <w:rPr>
          <w:b/>
          <w:i/>
          <w:kern w:val="2"/>
          <w:lang w:eastAsia="zh-CN"/>
        </w:rPr>
        <w:t xml:space="preserve">Observation 1: </w:t>
      </w:r>
      <w:r>
        <w:rPr>
          <w:b/>
          <w:i/>
          <w:kern w:val="2"/>
          <w:lang w:eastAsia="zh-CN"/>
        </w:rPr>
        <w:t xml:space="preserve">It is beneficial to </w:t>
      </w:r>
      <w:r w:rsidRPr="00937F0E">
        <w:rPr>
          <w:b/>
          <w:i/>
          <w:kern w:val="2"/>
          <w:lang w:eastAsia="zh-CN"/>
        </w:rPr>
        <w:t xml:space="preserve">reduce </w:t>
      </w:r>
      <w:r w:rsidR="00E4453D">
        <w:rPr>
          <w:b/>
          <w:i/>
          <w:kern w:val="2"/>
          <w:lang w:eastAsia="zh-CN"/>
        </w:rPr>
        <w:t xml:space="preserve">the </w:t>
      </w:r>
      <w:r w:rsidRPr="00937F0E">
        <w:rPr>
          <w:b/>
          <w:i/>
          <w:kern w:val="2"/>
          <w:lang w:eastAsia="zh-CN"/>
        </w:rPr>
        <w:t>latency and resource overhead</w:t>
      </w:r>
      <w:r w:rsidR="00E4453D">
        <w:rPr>
          <w:b/>
          <w:i/>
          <w:kern w:val="2"/>
          <w:lang w:eastAsia="zh-CN"/>
        </w:rPr>
        <w:t xml:space="preserve"> for the SR procedure if BSR can be omitted.</w:t>
      </w:r>
    </w:p>
    <w:p w:rsidR="00CB6B74" w:rsidRPr="00F31B0C" w:rsidRDefault="00E4453D" w:rsidP="00F31B0C">
      <w:pPr>
        <w:widowControl w:val="0"/>
        <w:rPr>
          <w:kern w:val="2"/>
          <w:lang w:eastAsia="zh-CN"/>
        </w:rPr>
      </w:pPr>
      <w:r>
        <w:rPr>
          <w:kern w:val="2"/>
          <w:lang w:eastAsia="zh-CN"/>
        </w:rPr>
        <w:t xml:space="preserve">In the following, we give one example of fast </w:t>
      </w:r>
      <w:r>
        <w:rPr>
          <w:rFonts w:hint="eastAsia"/>
          <w:kern w:val="2"/>
          <w:lang w:eastAsia="zh-CN"/>
        </w:rPr>
        <w:t>scheduling request mechanism</w:t>
      </w:r>
      <w:r>
        <w:rPr>
          <w:kern w:val="2"/>
          <w:lang w:eastAsia="zh-CN"/>
        </w:rPr>
        <w:t xml:space="preserve"> as shown in </w:t>
      </w:r>
      <w:r w:rsidR="00136BBD" w:rsidRPr="0094773F">
        <w:rPr>
          <w:kern w:val="2"/>
          <w:lang w:eastAsia="zh-CN"/>
        </w:rPr>
        <w:fldChar w:fldCharType="begin"/>
      </w:r>
      <w:r w:rsidR="00B614E9" w:rsidRPr="0094773F">
        <w:rPr>
          <w:kern w:val="2"/>
          <w:lang w:eastAsia="zh-CN"/>
        </w:rPr>
        <w:instrText xml:space="preserve"> REF _Ref441654818 \h </w:instrText>
      </w:r>
      <w:r w:rsidR="00136BBD" w:rsidRPr="0094773F">
        <w:rPr>
          <w:kern w:val="2"/>
          <w:lang w:eastAsia="zh-CN"/>
        </w:rPr>
      </w:r>
      <w:r w:rsidR="00136BBD" w:rsidRPr="0094773F">
        <w:rPr>
          <w:kern w:val="2"/>
          <w:lang w:eastAsia="zh-CN"/>
        </w:rPr>
        <w:fldChar w:fldCharType="separate"/>
      </w:r>
      <w:r w:rsidR="00B614E9" w:rsidRPr="0094773F">
        <w:t xml:space="preserve">Figure </w:t>
      </w:r>
      <w:r w:rsidR="00B614E9">
        <w:rPr>
          <w:noProof/>
        </w:rPr>
        <w:t>1</w:t>
      </w:r>
      <w:r w:rsidR="00136BBD" w:rsidRPr="0094773F">
        <w:rPr>
          <w:kern w:val="2"/>
          <w:lang w:eastAsia="zh-CN"/>
        </w:rPr>
        <w:fldChar w:fldCharType="end"/>
      </w:r>
      <w:r w:rsidR="00B614E9" w:rsidRPr="0094773F">
        <w:rPr>
          <w:kern w:val="2"/>
          <w:lang w:eastAsia="zh-CN"/>
        </w:rPr>
        <w:t xml:space="preserve">. </w:t>
      </w:r>
      <w:r>
        <w:rPr>
          <w:kern w:val="2"/>
          <w:lang w:eastAsia="zh-CN"/>
        </w:rPr>
        <w:t xml:space="preserve">A dedicated SR resource </w:t>
      </w:r>
      <w:r w:rsidR="001714BD">
        <w:rPr>
          <w:kern w:val="2"/>
          <w:lang w:eastAsia="zh-CN"/>
        </w:rPr>
        <w:t xml:space="preserve">for V2V </w:t>
      </w:r>
      <w:r>
        <w:rPr>
          <w:kern w:val="2"/>
          <w:lang w:eastAsia="zh-CN"/>
        </w:rPr>
        <w:t xml:space="preserve">is allocated to one V2V terminal besides one normal SR resource for PUSCH transmission. When a V2V packet arrives, the V2V terminal </w:t>
      </w:r>
      <w:r w:rsidR="001714BD">
        <w:rPr>
          <w:kern w:val="2"/>
          <w:lang w:eastAsia="zh-CN"/>
        </w:rPr>
        <w:t>send</w:t>
      </w:r>
      <w:r w:rsidR="00462FC8">
        <w:rPr>
          <w:kern w:val="2"/>
          <w:lang w:eastAsia="zh-CN"/>
        </w:rPr>
        <w:t>s</w:t>
      </w:r>
      <w:r w:rsidR="001714BD">
        <w:rPr>
          <w:kern w:val="2"/>
          <w:lang w:eastAsia="zh-CN"/>
        </w:rPr>
        <w:t xml:space="preserve"> SR request using the dedicated </w:t>
      </w:r>
      <w:r w:rsidR="001714BD">
        <w:rPr>
          <w:kern w:val="2"/>
          <w:lang w:eastAsia="zh-CN"/>
        </w:rPr>
        <w:lastRenderedPageBreak/>
        <w:t xml:space="preserve">SR resource. Therefore, the eNB can immediately identify the V2V service request once the SR dedicated for V2V is detected and </w:t>
      </w:r>
      <w:r w:rsidR="001714BD">
        <w:rPr>
          <w:rFonts w:hint="eastAsia"/>
          <w:kern w:val="2"/>
          <w:lang w:eastAsia="zh-CN"/>
        </w:rPr>
        <w:t xml:space="preserve">eNB will directly send </w:t>
      </w:r>
      <w:r w:rsidR="001714BD">
        <w:rPr>
          <w:kern w:val="2"/>
          <w:lang w:eastAsia="zh-CN"/>
        </w:rPr>
        <w:t xml:space="preserve">sidelink </w:t>
      </w:r>
      <w:r w:rsidR="001714BD" w:rsidRPr="00290920">
        <w:rPr>
          <w:lang w:eastAsia="zh-CN"/>
        </w:rPr>
        <w:t>scheduling grant</w:t>
      </w:r>
      <w:r w:rsidR="001714BD">
        <w:rPr>
          <w:rFonts w:hint="eastAsia"/>
          <w:kern w:val="2"/>
          <w:lang w:eastAsia="zh-CN"/>
        </w:rPr>
        <w:t xml:space="preserve"> to </w:t>
      </w:r>
      <w:r w:rsidR="001714BD">
        <w:rPr>
          <w:kern w:val="2"/>
          <w:lang w:eastAsia="zh-CN"/>
        </w:rPr>
        <w:t xml:space="preserve">the </w:t>
      </w:r>
      <w:r w:rsidR="001714BD">
        <w:rPr>
          <w:rFonts w:hint="eastAsia"/>
          <w:kern w:val="2"/>
          <w:lang w:eastAsia="zh-CN"/>
        </w:rPr>
        <w:t>UE</w:t>
      </w:r>
      <w:r w:rsidR="001714BD">
        <w:rPr>
          <w:kern w:val="2"/>
          <w:lang w:eastAsia="zh-CN"/>
        </w:rPr>
        <w:t>. It can be seen by such fast SR mechanism, the SR procedure can be simplified and thus the SR latency and the resource overhead can be reduced. Therefore, we propose that fast SR mechanism with a dedicated V2V SR resource can be considered.</w:t>
      </w:r>
    </w:p>
    <w:p w:rsidR="00FA4BDC" w:rsidRDefault="00B614E9" w:rsidP="00B614E9">
      <w:pPr>
        <w:jc w:val="center"/>
        <w:rPr>
          <w:lang w:eastAsia="zh-CN"/>
        </w:rPr>
      </w:pPr>
      <w:r>
        <w:object w:dxaOrig="4403" w:dyaOrig="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169.25pt" o:ole="">
            <v:imagedata r:id="rId8" o:title=""/>
          </v:shape>
          <o:OLEObject Type="Embed" ProgID="Visio.Drawing.11" ShapeID="_x0000_i1025" DrawAspect="Content" ObjectID="_1521040011" r:id="rId9"/>
        </w:object>
      </w:r>
    </w:p>
    <w:p w:rsidR="001714BD" w:rsidRPr="00F31B0C" w:rsidRDefault="00B906A6" w:rsidP="00F31B0C">
      <w:pPr>
        <w:jc w:val="center"/>
        <w:rPr>
          <w:lang w:eastAsia="zh-CN"/>
        </w:rPr>
      </w:pPr>
      <w:r>
        <w:t>Figure</w:t>
      </w:r>
      <w:r>
        <w:rPr>
          <w:rFonts w:hint="eastAsia"/>
          <w:lang w:eastAsia="zh-CN"/>
        </w:rPr>
        <w:t xml:space="preserve"> </w:t>
      </w:r>
      <w:r w:rsidR="00CB6B74">
        <w:rPr>
          <w:rFonts w:hint="eastAsia"/>
          <w:lang w:eastAsia="zh-CN"/>
        </w:rPr>
        <w:t>1</w:t>
      </w:r>
      <w:r w:rsidR="00C42E6B" w:rsidRPr="0094773F">
        <w:t>.</w:t>
      </w:r>
      <w:r w:rsidR="00C42E6B" w:rsidRPr="0094773F">
        <w:rPr>
          <w:lang w:eastAsia="zh-CN"/>
        </w:rPr>
        <w:t xml:space="preserve"> </w:t>
      </w:r>
      <w:r w:rsidR="001714BD">
        <w:rPr>
          <w:lang w:eastAsia="zh-CN"/>
        </w:rPr>
        <w:t xml:space="preserve">Illustration of fast </w:t>
      </w:r>
      <w:r w:rsidR="00C42E6B" w:rsidRPr="0094773F">
        <w:rPr>
          <w:lang w:eastAsia="zh-CN"/>
        </w:rPr>
        <w:t>SR</w:t>
      </w:r>
      <w:r w:rsidR="001714BD">
        <w:rPr>
          <w:lang w:eastAsia="zh-CN"/>
        </w:rPr>
        <w:t xml:space="preserve"> </w:t>
      </w:r>
      <w:r w:rsidR="00C95D06">
        <w:rPr>
          <w:lang w:eastAsia="zh-CN"/>
        </w:rPr>
        <w:t>procedure</w:t>
      </w:r>
    </w:p>
    <w:p w:rsidR="001714BD" w:rsidRPr="001714BD" w:rsidRDefault="00A167F8" w:rsidP="00D035C9">
      <w:pPr>
        <w:widowControl w:val="0"/>
        <w:rPr>
          <w:b/>
          <w:i/>
          <w:kern w:val="2"/>
          <w:lang w:eastAsia="zh-CN"/>
        </w:rPr>
      </w:pPr>
      <w:r>
        <w:rPr>
          <w:b/>
          <w:i/>
          <w:kern w:val="2"/>
          <w:lang w:eastAsia="zh-CN"/>
        </w:rPr>
        <w:t xml:space="preserve">Proposal </w:t>
      </w:r>
      <w:r w:rsidR="00B702D0">
        <w:rPr>
          <w:rFonts w:hint="eastAsia"/>
          <w:b/>
          <w:i/>
          <w:kern w:val="2"/>
          <w:lang w:eastAsia="zh-CN"/>
        </w:rPr>
        <w:t>1</w:t>
      </w:r>
      <w:r w:rsidR="00C95D06" w:rsidRPr="0094773F">
        <w:rPr>
          <w:b/>
          <w:i/>
          <w:kern w:val="2"/>
          <w:lang w:eastAsia="zh-CN"/>
        </w:rPr>
        <w:t>:</w:t>
      </w:r>
      <w:r w:rsidR="00C95D06" w:rsidRPr="00462FC8">
        <w:rPr>
          <w:b/>
          <w:i/>
          <w:kern w:val="2"/>
          <w:lang w:eastAsia="zh-CN"/>
        </w:rPr>
        <w:t xml:space="preserve"> Fast</w:t>
      </w:r>
      <w:r w:rsidR="001714BD" w:rsidRPr="00462FC8">
        <w:rPr>
          <w:b/>
          <w:i/>
          <w:kern w:val="2"/>
          <w:lang w:eastAsia="zh-CN"/>
        </w:rPr>
        <w:t xml:space="preserve"> SR mechanism with a dedicated V2V SR resource can be consid</w:t>
      </w:r>
      <w:bookmarkStart w:id="0" w:name="_GoBack"/>
      <w:bookmarkEnd w:id="0"/>
      <w:r w:rsidR="001714BD" w:rsidRPr="00462FC8">
        <w:rPr>
          <w:b/>
          <w:i/>
          <w:kern w:val="2"/>
          <w:lang w:eastAsia="zh-CN"/>
        </w:rPr>
        <w:t>ered</w:t>
      </w:r>
      <w:r w:rsidR="0040660E">
        <w:rPr>
          <w:rFonts w:hint="eastAsia"/>
          <w:b/>
          <w:i/>
          <w:kern w:val="2"/>
          <w:lang w:eastAsia="zh-CN"/>
        </w:rPr>
        <w:t>.</w:t>
      </w:r>
    </w:p>
    <w:p w:rsidR="00C52EAF" w:rsidRPr="00F31B0C" w:rsidRDefault="00991FDF" w:rsidP="00F31B0C">
      <w:pPr>
        <w:widowControl w:val="0"/>
        <w:rPr>
          <w:kern w:val="2"/>
          <w:lang w:eastAsia="zh-CN"/>
        </w:rPr>
      </w:pPr>
      <w:r>
        <w:rPr>
          <w:rFonts w:hint="eastAsia"/>
          <w:kern w:val="2"/>
          <w:lang w:eastAsia="zh-CN"/>
        </w:rPr>
        <w:t>Furthermore, in or</w:t>
      </w:r>
      <w:r>
        <w:rPr>
          <w:kern w:val="2"/>
          <w:lang w:eastAsia="zh-CN"/>
        </w:rPr>
        <w:t xml:space="preserve">der to further reduce the SR delay, short SR period such as 1ms or 2ms can be configured for the V2V dedicated SR resource.  However, short SR </w:t>
      </w:r>
      <w:r w:rsidR="00D8016E">
        <w:rPr>
          <w:kern w:val="2"/>
          <w:lang w:eastAsia="zh-CN"/>
        </w:rPr>
        <w:t>resource period means high</w:t>
      </w:r>
      <w:r w:rsidR="00462FC8">
        <w:rPr>
          <w:kern w:val="2"/>
          <w:lang w:eastAsia="zh-CN"/>
        </w:rPr>
        <w:t xml:space="preserve"> PUCCH</w:t>
      </w:r>
      <w:r w:rsidR="00D8016E">
        <w:rPr>
          <w:kern w:val="2"/>
          <w:lang w:eastAsia="zh-CN"/>
        </w:rPr>
        <w:t xml:space="preserve"> resource overhead. Therefore, a compromise shall be considered between SR delay and </w:t>
      </w:r>
      <w:r w:rsidR="0040660E">
        <w:rPr>
          <w:kern w:val="2"/>
          <w:lang w:eastAsia="zh-CN"/>
        </w:rPr>
        <w:t xml:space="preserve">PUCCH </w:t>
      </w:r>
      <w:r w:rsidR="00D8016E">
        <w:rPr>
          <w:kern w:val="2"/>
          <w:lang w:eastAsia="zh-CN"/>
        </w:rPr>
        <w:t>overhead.</w:t>
      </w:r>
    </w:p>
    <w:p w:rsidR="00DA5CAF" w:rsidRDefault="00DA5CAF" w:rsidP="00C52EAF">
      <w:pPr>
        <w:pBdr>
          <w:bottom w:val="single" w:sz="12" w:space="1" w:color="auto"/>
        </w:pBdr>
        <w:rPr>
          <w:color w:val="000000"/>
        </w:rPr>
      </w:pPr>
    </w:p>
    <w:p w:rsidR="00F44EFB" w:rsidRDefault="00997F89" w:rsidP="008A51AC">
      <w:pPr>
        <w:pStyle w:val="1"/>
        <w:rPr>
          <w:rFonts w:hint="eastAsia"/>
          <w:kern w:val="2"/>
          <w:lang w:eastAsia="zh-CN"/>
        </w:rPr>
      </w:pPr>
      <w:r>
        <w:rPr>
          <w:kern w:val="2"/>
          <w:lang w:eastAsia="zh-CN"/>
        </w:rPr>
        <w:t>Conclusions</w:t>
      </w:r>
    </w:p>
    <w:p w:rsidR="00007BC7" w:rsidRPr="00007BC7" w:rsidRDefault="00007BC7" w:rsidP="00007BC7">
      <w:pPr>
        <w:rPr>
          <w:lang w:eastAsia="zh-CN"/>
        </w:rPr>
      </w:pPr>
      <w:r w:rsidRPr="0094773F">
        <w:rPr>
          <w:kern w:val="2"/>
          <w:lang w:eastAsia="zh-CN"/>
        </w:rPr>
        <w:t xml:space="preserve">In this contribution, </w:t>
      </w:r>
      <w:r>
        <w:rPr>
          <w:rFonts w:hint="eastAsia"/>
          <w:kern w:val="2"/>
          <w:lang w:eastAsia="zh-CN"/>
        </w:rPr>
        <w:t xml:space="preserve">one </w:t>
      </w:r>
      <w:r>
        <w:rPr>
          <w:kern w:val="2"/>
          <w:lang w:eastAsia="zh-CN"/>
        </w:rPr>
        <w:t>solution on</w:t>
      </w:r>
      <w:r>
        <w:rPr>
          <w:rFonts w:hint="eastAsia"/>
          <w:kern w:val="2"/>
          <w:lang w:eastAsia="zh-CN"/>
        </w:rPr>
        <w:t xml:space="preserve"> fast SR is</w:t>
      </w:r>
      <w:r w:rsidRPr="0094773F">
        <w:rPr>
          <w:kern w:val="2"/>
          <w:lang w:eastAsia="zh-CN"/>
        </w:rPr>
        <w:t xml:space="preserve"> presented</w:t>
      </w:r>
      <w:r>
        <w:rPr>
          <w:rFonts w:hint="eastAsia"/>
          <w:kern w:val="2"/>
          <w:lang w:eastAsia="zh-CN"/>
        </w:rPr>
        <w:t xml:space="preserve"> and based on the discussion, we have the following observation and proposal:</w:t>
      </w:r>
    </w:p>
    <w:p w:rsidR="0040660E" w:rsidRPr="00937F0E" w:rsidRDefault="0040660E" w:rsidP="0040660E">
      <w:pPr>
        <w:rPr>
          <w:kern w:val="2"/>
          <w:lang w:eastAsia="zh-CN"/>
        </w:rPr>
      </w:pPr>
      <w:r w:rsidRPr="00937F0E">
        <w:rPr>
          <w:b/>
          <w:i/>
          <w:kern w:val="2"/>
          <w:lang w:eastAsia="zh-CN"/>
        </w:rPr>
        <w:t xml:space="preserve">Observation 1: </w:t>
      </w:r>
      <w:r>
        <w:rPr>
          <w:b/>
          <w:i/>
          <w:kern w:val="2"/>
          <w:lang w:eastAsia="zh-CN"/>
        </w:rPr>
        <w:t xml:space="preserve">It is beneficial to </w:t>
      </w:r>
      <w:r w:rsidRPr="00937F0E">
        <w:rPr>
          <w:b/>
          <w:i/>
          <w:kern w:val="2"/>
          <w:lang w:eastAsia="zh-CN"/>
        </w:rPr>
        <w:t xml:space="preserve">reduce </w:t>
      </w:r>
      <w:r>
        <w:rPr>
          <w:b/>
          <w:i/>
          <w:kern w:val="2"/>
          <w:lang w:eastAsia="zh-CN"/>
        </w:rPr>
        <w:t xml:space="preserve">the </w:t>
      </w:r>
      <w:r w:rsidRPr="00937F0E">
        <w:rPr>
          <w:b/>
          <w:i/>
          <w:kern w:val="2"/>
          <w:lang w:eastAsia="zh-CN"/>
        </w:rPr>
        <w:t>latency and resource overhead</w:t>
      </w:r>
      <w:r>
        <w:rPr>
          <w:b/>
          <w:i/>
          <w:kern w:val="2"/>
          <w:lang w:eastAsia="zh-CN"/>
        </w:rPr>
        <w:t xml:space="preserve"> for the SR procedure if BSR can be omitted.</w:t>
      </w:r>
    </w:p>
    <w:p w:rsidR="00DF669D" w:rsidRPr="0040660E" w:rsidRDefault="0040660E" w:rsidP="0052456E">
      <w:pPr>
        <w:widowControl w:val="0"/>
        <w:rPr>
          <w:b/>
          <w:i/>
          <w:kern w:val="2"/>
          <w:lang w:eastAsia="zh-CN"/>
        </w:rPr>
      </w:pPr>
      <w:r>
        <w:rPr>
          <w:b/>
          <w:i/>
          <w:kern w:val="2"/>
          <w:lang w:eastAsia="zh-CN"/>
        </w:rPr>
        <w:t xml:space="preserve">Proposal </w:t>
      </w:r>
      <w:r>
        <w:rPr>
          <w:rFonts w:hint="eastAsia"/>
          <w:b/>
          <w:i/>
          <w:kern w:val="2"/>
          <w:lang w:eastAsia="zh-CN"/>
        </w:rPr>
        <w:t>1</w:t>
      </w:r>
      <w:r w:rsidRPr="0094773F">
        <w:rPr>
          <w:b/>
          <w:i/>
          <w:kern w:val="2"/>
          <w:lang w:eastAsia="zh-CN"/>
        </w:rPr>
        <w:t>:</w:t>
      </w:r>
      <w:r w:rsidRPr="00462FC8">
        <w:rPr>
          <w:b/>
          <w:i/>
          <w:kern w:val="2"/>
          <w:lang w:eastAsia="zh-CN"/>
        </w:rPr>
        <w:t xml:space="preserve"> Fast SR mechanism with a dedicated V2V SR resource can be considered</w:t>
      </w:r>
      <w:r>
        <w:rPr>
          <w:rFonts w:hint="eastAsia"/>
          <w:b/>
          <w:i/>
          <w:kern w:val="2"/>
          <w:lang w:eastAsia="zh-CN"/>
        </w:rPr>
        <w:t>.</w:t>
      </w:r>
    </w:p>
    <w:p w:rsidR="00932091" w:rsidRDefault="00932091" w:rsidP="00014FBF">
      <w:pPr>
        <w:pBdr>
          <w:bottom w:val="single" w:sz="12" w:space="1" w:color="auto"/>
        </w:pBdr>
        <w:rPr>
          <w:lang w:eastAsia="zh-CN"/>
        </w:rPr>
      </w:pPr>
    </w:p>
    <w:p w:rsidR="0035371C" w:rsidRDefault="00997F89">
      <w:pPr>
        <w:pStyle w:val="1"/>
      </w:pPr>
      <w:r>
        <w:t>References</w:t>
      </w:r>
    </w:p>
    <w:p w:rsidR="00992197" w:rsidRDefault="00992197" w:rsidP="00992197">
      <w:pPr>
        <w:pStyle w:val="References"/>
        <w:rPr>
          <w:szCs w:val="20"/>
          <w:lang w:eastAsia="zh-CN"/>
        </w:rPr>
      </w:pPr>
      <w:bookmarkStart w:id="1" w:name="_Ref442353911"/>
      <w:r>
        <w:rPr>
          <w:rFonts w:hint="eastAsia"/>
          <w:szCs w:val="20"/>
          <w:lang w:eastAsia="zh-CN"/>
        </w:rPr>
        <w:t xml:space="preserve">RP-152293, </w:t>
      </w:r>
      <w:r>
        <w:rPr>
          <w:szCs w:val="20"/>
          <w:lang w:eastAsia="zh-CN"/>
        </w:rPr>
        <w:t>“</w:t>
      </w:r>
      <w:r>
        <w:rPr>
          <w:rFonts w:hint="eastAsia"/>
          <w:szCs w:val="20"/>
          <w:lang w:eastAsia="zh-CN"/>
        </w:rPr>
        <w:t>New WI proposal: Support for V2V services based on LTE sidelink</w:t>
      </w:r>
      <w:r>
        <w:rPr>
          <w:szCs w:val="20"/>
          <w:lang w:eastAsia="zh-CN"/>
        </w:rPr>
        <w:t>”</w:t>
      </w:r>
      <w:r>
        <w:rPr>
          <w:rFonts w:hint="eastAsia"/>
          <w:szCs w:val="20"/>
          <w:lang w:eastAsia="zh-CN"/>
        </w:rPr>
        <w:t>, RAN #70, Sitges, Spain, Dec</w:t>
      </w:r>
      <w:r>
        <w:rPr>
          <w:szCs w:val="20"/>
          <w:lang w:eastAsia="zh-CN"/>
        </w:rPr>
        <w:t>.</w:t>
      </w:r>
      <w:r>
        <w:rPr>
          <w:rFonts w:hint="eastAsia"/>
          <w:szCs w:val="20"/>
          <w:lang w:eastAsia="zh-CN"/>
        </w:rPr>
        <w:t xml:space="preserve"> 7-10, 2</w:t>
      </w:r>
      <w:r>
        <w:rPr>
          <w:szCs w:val="20"/>
          <w:lang w:eastAsia="zh-CN"/>
        </w:rPr>
        <w:t>0</w:t>
      </w:r>
      <w:r>
        <w:rPr>
          <w:rFonts w:hint="eastAsia"/>
          <w:szCs w:val="20"/>
          <w:lang w:eastAsia="zh-CN"/>
        </w:rPr>
        <w:t>15.</w:t>
      </w:r>
      <w:bookmarkEnd w:id="1"/>
    </w:p>
    <w:p w:rsidR="00052536" w:rsidRDefault="00992197" w:rsidP="00052536">
      <w:pPr>
        <w:pStyle w:val="References"/>
        <w:rPr>
          <w:szCs w:val="20"/>
          <w:lang w:eastAsia="zh-CN"/>
        </w:rPr>
      </w:pPr>
      <w:bookmarkStart w:id="2" w:name="_Ref442345944"/>
      <w:r>
        <w:rPr>
          <w:rFonts w:hint="eastAsia"/>
          <w:szCs w:val="20"/>
          <w:lang w:eastAsia="zh-CN"/>
        </w:rPr>
        <w:t>3GPP TR 36.885</w:t>
      </w:r>
      <w:r>
        <w:rPr>
          <w:szCs w:val="20"/>
          <w:lang w:eastAsia="zh-CN"/>
        </w:rPr>
        <w:t>,</w:t>
      </w:r>
      <w:r w:rsidRPr="007D0357">
        <w:rPr>
          <w:rFonts w:hint="eastAsia"/>
          <w:szCs w:val="20"/>
          <w:lang w:eastAsia="zh-CN"/>
        </w:rPr>
        <w:t xml:space="preserve"> </w:t>
      </w:r>
      <w:r w:rsidRPr="007D0357">
        <w:rPr>
          <w:szCs w:val="20"/>
          <w:lang w:eastAsia="zh-CN"/>
        </w:rPr>
        <w:t>“</w:t>
      </w:r>
      <w:r>
        <w:rPr>
          <w:rFonts w:hint="eastAsia"/>
          <w:szCs w:val="20"/>
          <w:lang w:eastAsia="zh-CN"/>
        </w:rPr>
        <w:t>Study on LTE-based V2X services (Release 14)</w:t>
      </w:r>
      <w:r w:rsidRPr="007D0357">
        <w:rPr>
          <w:szCs w:val="20"/>
          <w:lang w:eastAsia="zh-CN"/>
        </w:rPr>
        <w:t>”</w:t>
      </w:r>
      <w:r w:rsidRPr="007D0357">
        <w:rPr>
          <w:rFonts w:hint="eastAsia"/>
          <w:szCs w:val="20"/>
          <w:lang w:eastAsia="zh-CN"/>
        </w:rPr>
        <w:t xml:space="preserve">, </w:t>
      </w:r>
      <w:r>
        <w:rPr>
          <w:rFonts w:hint="eastAsia"/>
          <w:szCs w:val="20"/>
          <w:lang w:eastAsia="zh-CN"/>
        </w:rPr>
        <w:t>v1.0.0, 2016</w:t>
      </w:r>
      <w:r w:rsidRPr="007D0357">
        <w:rPr>
          <w:rFonts w:hint="eastAsia"/>
          <w:szCs w:val="20"/>
          <w:lang w:eastAsia="zh-CN"/>
        </w:rPr>
        <w:t>.</w:t>
      </w:r>
      <w:bookmarkStart w:id="3" w:name="_Ref442346587"/>
      <w:bookmarkEnd w:id="2"/>
    </w:p>
    <w:p w:rsidR="00052536" w:rsidRPr="00052536" w:rsidRDefault="00052536" w:rsidP="00052536">
      <w:pPr>
        <w:pStyle w:val="References"/>
        <w:rPr>
          <w:szCs w:val="20"/>
          <w:lang w:eastAsia="zh-CN"/>
        </w:rPr>
      </w:pPr>
      <w:r w:rsidRPr="00052536">
        <w:rPr>
          <w:rFonts w:hint="eastAsia"/>
          <w:szCs w:val="20"/>
          <w:lang w:eastAsia="zh-CN"/>
        </w:rPr>
        <w:t xml:space="preserve">R1-160282, </w:t>
      </w:r>
      <w:r w:rsidRPr="00052536">
        <w:rPr>
          <w:szCs w:val="20"/>
          <w:lang w:eastAsia="zh-CN"/>
        </w:rPr>
        <w:t>“</w:t>
      </w:r>
      <w:r w:rsidRPr="00052536">
        <w:rPr>
          <w:rFonts w:hint="eastAsia"/>
          <w:szCs w:val="20"/>
          <w:lang w:eastAsia="zh-CN"/>
        </w:rPr>
        <w:t>Enhancement on mode 1</w:t>
      </w:r>
      <w:r w:rsidRPr="00052536">
        <w:rPr>
          <w:szCs w:val="20"/>
          <w:lang w:eastAsia="zh-CN"/>
        </w:rPr>
        <w:t>”</w:t>
      </w:r>
      <w:r w:rsidRPr="00052536">
        <w:rPr>
          <w:rFonts w:hint="eastAsia"/>
          <w:szCs w:val="20"/>
          <w:lang w:eastAsia="zh-CN"/>
        </w:rPr>
        <w:t xml:space="preserve">, Huawei, HiSilicon, RAN1 #84, </w:t>
      </w:r>
      <w:bookmarkEnd w:id="3"/>
      <w:r w:rsidRPr="00052536">
        <w:rPr>
          <w:rFonts w:eastAsia="MS Mincho"/>
          <w:bCs/>
          <w:szCs w:val="20"/>
          <w:lang w:eastAsia="ja-JP"/>
        </w:rPr>
        <w:t xml:space="preserve">Julian’s, Malta, </w:t>
      </w:r>
      <w:r>
        <w:rPr>
          <w:rFonts w:eastAsia="MS Mincho"/>
          <w:bCs/>
          <w:szCs w:val="20"/>
          <w:lang w:eastAsia="ja-JP"/>
        </w:rPr>
        <w:t>Feb</w:t>
      </w:r>
      <w:r>
        <w:rPr>
          <w:rFonts w:hint="eastAsia"/>
          <w:bCs/>
          <w:szCs w:val="20"/>
          <w:lang w:eastAsia="zh-CN"/>
        </w:rPr>
        <w:t>.15-19,</w:t>
      </w:r>
      <w:r w:rsidRPr="00052536">
        <w:rPr>
          <w:rFonts w:eastAsia="MS Mincho"/>
          <w:bCs/>
          <w:szCs w:val="20"/>
          <w:lang w:eastAsia="ja-JP"/>
        </w:rPr>
        <w:t xml:space="preserve"> 2016</w:t>
      </w:r>
    </w:p>
    <w:p w:rsidR="00052536" w:rsidRPr="00052536" w:rsidRDefault="00052536" w:rsidP="00052536">
      <w:pPr>
        <w:pStyle w:val="References"/>
        <w:numPr>
          <w:ilvl w:val="0"/>
          <w:numId w:val="0"/>
        </w:numPr>
        <w:ind w:left="360"/>
        <w:rPr>
          <w:szCs w:val="20"/>
          <w:lang w:eastAsia="zh-CN"/>
        </w:rPr>
      </w:pPr>
    </w:p>
    <w:p w:rsidR="00C536BF" w:rsidRDefault="00C536BF" w:rsidP="00992197">
      <w:pPr>
        <w:pStyle w:val="References"/>
        <w:numPr>
          <w:ilvl w:val="0"/>
          <w:numId w:val="0"/>
        </w:numPr>
        <w:ind w:left="360"/>
        <w:rPr>
          <w:szCs w:val="20"/>
        </w:rPr>
      </w:pPr>
    </w:p>
    <w:p w:rsidR="00AB758C" w:rsidRPr="008B4123" w:rsidRDefault="00AB758C" w:rsidP="00C252B0">
      <w:pPr>
        <w:pStyle w:val="References"/>
        <w:numPr>
          <w:ilvl w:val="0"/>
          <w:numId w:val="0"/>
        </w:numPr>
      </w:pPr>
    </w:p>
    <w:sectPr w:rsidR="00AB758C" w:rsidRPr="008B412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4E1" w:rsidRDefault="000774E1">
      <w:r>
        <w:separator/>
      </w:r>
    </w:p>
  </w:endnote>
  <w:endnote w:type="continuationSeparator" w:id="0">
    <w:p w:rsidR="000774E1" w:rsidRDefault="00077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4E1" w:rsidRDefault="000774E1">
      <w:r>
        <w:separator/>
      </w:r>
    </w:p>
  </w:footnote>
  <w:footnote w:type="continuationSeparator" w:id="0">
    <w:p w:rsidR="000774E1" w:rsidRDefault="000774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1BC6"/>
    <w:multiLevelType w:val="hybridMultilevel"/>
    <w:tmpl w:val="72D82540"/>
    <w:lvl w:ilvl="0" w:tplc="3562445A">
      <w:start w:val="1"/>
      <w:numFmt w:val="bullet"/>
      <w:lvlText w:val="•"/>
      <w:lvlJc w:val="left"/>
      <w:pPr>
        <w:ind w:left="1635" w:hanging="360"/>
      </w:pPr>
      <w:rPr>
        <w:rFonts w:ascii="Times New Roman" w:hAnsi="Times New Roman"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E5B6276"/>
    <w:multiLevelType w:val="hybridMultilevel"/>
    <w:tmpl w:val="44B67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7E11619"/>
    <w:multiLevelType w:val="hybridMultilevel"/>
    <w:tmpl w:val="053057BE"/>
    <w:lvl w:ilvl="0" w:tplc="3562445A">
      <w:start w:val="1"/>
      <w:numFmt w:val="bullet"/>
      <w:lvlText w:val="•"/>
      <w:lvlJc w:val="left"/>
      <w:pPr>
        <w:ind w:left="1210" w:hanging="360"/>
      </w:pPr>
      <w:rPr>
        <w:rFonts w:ascii="Times New Roman" w:hAnsi="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0">
    <w:nsid w:val="600859FC"/>
    <w:multiLevelType w:val="hybridMultilevel"/>
    <w:tmpl w:val="C3948E98"/>
    <w:lvl w:ilvl="0" w:tplc="BC9A1256">
      <w:start w:val="209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5"/>
  </w:num>
  <w:num w:numId="3">
    <w:abstractNumId w:val="12"/>
  </w:num>
  <w:num w:numId="4">
    <w:abstractNumId w:val="13"/>
  </w:num>
  <w:num w:numId="5">
    <w:abstractNumId w:val="7"/>
  </w:num>
  <w:num w:numId="6">
    <w:abstractNumId w:val="6"/>
  </w:num>
  <w:num w:numId="7">
    <w:abstractNumId w:val="11"/>
  </w:num>
  <w:num w:numId="8">
    <w:abstractNumId w:val="14"/>
  </w:num>
  <w:num w:numId="9">
    <w:abstractNumId w:val="1"/>
  </w:num>
  <w:num w:numId="10">
    <w:abstractNumId w:val="3"/>
  </w:num>
  <w:num w:numId="11">
    <w:abstractNumId w:val="2"/>
  </w:num>
  <w:num w:numId="12">
    <w:abstractNumId w:val="16"/>
  </w:num>
  <w:num w:numId="13">
    <w:abstractNumId w:val="8"/>
  </w:num>
  <w:num w:numId="14">
    <w:abstractNumId w:val="10"/>
  </w:num>
  <w:num w:numId="15">
    <w:abstractNumId w:val="9"/>
  </w:num>
  <w:num w:numId="16">
    <w:abstractNumId w:val="0"/>
  </w:num>
  <w:num w:numId="17">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472"/>
    <w:rsid w:val="00006847"/>
    <w:rsid w:val="000072B6"/>
    <w:rsid w:val="00007791"/>
    <w:rsid w:val="00007813"/>
    <w:rsid w:val="000078BB"/>
    <w:rsid w:val="00007BC7"/>
    <w:rsid w:val="00007F78"/>
    <w:rsid w:val="000104EA"/>
    <w:rsid w:val="0001074C"/>
    <w:rsid w:val="000109E6"/>
    <w:rsid w:val="00010A04"/>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C0E"/>
    <w:rsid w:val="000310B5"/>
    <w:rsid w:val="00031664"/>
    <w:rsid w:val="00031A90"/>
    <w:rsid w:val="00031ADB"/>
    <w:rsid w:val="00032056"/>
    <w:rsid w:val="000322D5"/>
    <w:rsid w:val="000328CA"/>
    <w:rsid w:val="00032C0A"/>
    <w:rsid w:val="00032E40"/>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C9"/>
    <w:rsid w:val="0005131C"/>
    <w:rsid w:val="00051844"/>
    <w:rsid w:val="0005188A"/>
    <w:rsid w:val="0005195B"/>
    <w:rsid w:val="00051E6D"/>
    <w:rsid w:val="00052536"/>
    <w:rsid w:val="00052AD2"/>
    <w:rsid w:val="00052E1D"/>
    <w:rsid w:val="000530DF"/>
    <w:rsid w:val="0005380B"/>
    <w:rsid w:val="000539C2"/>
    <w:rsid w:val="00053FF4"/>
    <w:rsid w:val="000540A9"/>
    <w:rsid w:val="000543D4"/>
    <w:rsid w:val="000545A3"/>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E1"/>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7F"/>
    <w:rsid w:val="000F2A4D"/>
    <w:rsid w:val="000F2EEE"/>
    <w:rsid w:val="000F34B3"/>
    <w:rsid w:val="000F3697"/>
    <w:rsid w:val="000F467C"/>
    <w:rsid w:val="000F4808"/>
    <w:rsid w:val="000F49E0"/>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ED2"/>
    <w:rsid w:val="00105F1D"/>
    <w:rsid w:val="00106B6B"/>
    <w:rsid w:val="00106C25"/>
    <w:rsid w:val="00107779"/>
    <w:rsid w:val="00107796"/>
    <w:rsid w:val="001078C2"/>
    <w:rsid w:val="00107E1C"/>
    <w:rsid w:val="001100C6"/>
    <w:rsid w:val="00110243"/>
    <w:rsid w:val="00110402"/>
    <w:rsid w:val="0011072B"/>
    <w:rsid w:val="00110D7C"/>
    <w:rsid w:val="00110E70"/>
    <w:rsid w:val="00110EAC"/>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BBD"/>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4BD"/>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0C74"/>
    <w:rsid w:val="001C1FCF"/>
    <w:rsid w:val="001C2378"/>
    <w:rsid w:val="001C24D2"/>
    <w:rsid w:val="001C2F53"/>
    <w:rsid w:val="001C34CB"/>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21F"/>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21F"/>
    <w:rsid w:val="00211726"/>
    <w:rsid w:val="00211845"/>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D06"/>
    <w:rsid w:val="00251F81"/>
    <w:rsid w:val="00252BE0"/>
    <w:rsid w:val="00252CDC"/>
    <w:rsid w:val="00253136"/>
    <w:rsid w:val="00253273"/>
    <w:rsid w:val="00253588"/>
    <w:rsid w:val="00253706"/>
    <w:rsid w:val="00253D18"/>
    <w:rsid w:val="00253D25"/>
    <w:rsid w:val="00253DA2"/>
    <w:rsid w:val="00253F54"/>
    <w:rsid w:val="00254468"/>
    <w:rsid w:val="002546F4"/>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46D"/>
    <w:rsid w:val="00275BDF"/>
    <w:rsid w:val="00275CB9"/>
    <w:rsid w:val="00275D47"/>
    <w:rsid w:val="0027622E"/>
    <w:rsid w:val="00276A12"/>
    <w:rsid w:val="00276A35"/>
    <w:rsid w:val="00276C4C"/>
    <w:rsid w:val="002770D6"/>
    <w:rsid w:val="002774A7"/>
    <w:rsid w:val="002777BF"/>
    <w:rsid w:val="00277835"/>
    <w:rsid w:val="002779E8"/>
    <w:rsid w:val="00277C0F"/>
    <w:rsid w:val="00277CD8"/>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920"/>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2B9"/>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6C29"/>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4C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6072"/>
    <w:rsid w:val="003363A1"/>
    <w:rsid w:val="00336D0A"/>
    <w:rsid w:val="00336ED8"/>
    <w:rsid w:val="003378DD"/>
    <w:rsid w:val="00337F85"/>
    <w:rsid w:val="00340FA3"/>
    <w:rsid w:val="0034226D"/>
    <w:rsid w:val="0034227F"/>
    <w:rsid w:val="003426C6"/>
    <w:rsid w:val="00342972"/>
    <w:rsid w:val="00342BA7"/>
    <w:rsid w:val="00342C56"/>
    <w:rsid w:val="00342FDD"/>
    <w:rsid w:val="003435F1"/>
    <w:rsid w:val="0034417C"/>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8A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50"/>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D7"/>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43"/>
    <w:rsid w:val="004057F7"/>
    <w:rsid w:val="00405B06"/>
    <w:rsid w:val="00405EDB"/>
    <w:rsid w:val="00405FB1"/>
    <w:rsid w:val="00406460"/>
    <w:rsid w:val="004064CC"/>
    <w:rsid w:val="0040660E"/>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13A"/>
    <w:rsid w:val="00432E06"/>
    <w:rsid w:val="004330F4"/>
    <w:rsid w:val="00433590"/>
    <w:rsid w:val="0043393D"/>
    <w:rsid w:val="004339F2"/>
    <w:rsid w:val="00433D3B"/>
    <w:rsid w:val="00433F69"/>
    <w:rsid w:val="004344C7"/>
    <w:rsid w:val="004344F5"/>
    <w:rsid w:val="00434642"/>
    <w:rsid w:val="00434659"/>
    <w:rsid w:val="00434794"/>
    <w:rsid w:val="0043483C"/>
    <w:rsid w:val="00434BA9"/>
    <w:rsid w:val="00435064"/>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2FC8"/>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17F"/>
    <w:rsid w:val="00474220"/>
    <w:rsid w:val="004745A9"/>
    <w:rsid w:val="004752D3"/>
    <w:rsid w:val="004754E1"/>
    <w:rsid w:val="00475CE0"/>
    <w:rsid w:val="00475CE2"/>
    <w:rsid w:val="00476105"/>
    <w:rsid w:val="004764C4"/>
    <w:rsid w:val="004765DB"/>
    <w:rsid w:val="00476827"/>
    <w:rsid w:val="00476BD4"/>
    <w:rsid w:val="00477C35"/>
    <w:rsid w:val="00477F4A"/>
    <w:rsid w:val="004800EC"/>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0EC"/>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2300"/>
    <w:rsid w:val="004E27A1"/>
    <w:rsid w:val="004E29C4"/>
    <w:rsid w:val="004E2BA7"/>
    <w:rsid w:val="004E2C56"/>
    <w:rsid w:val="004E2D7D"/>
    <w:rsid w:val="004E2DE0"/>
    <w:rsid w:val="004E3076"/>
    <w:rsid w:val="004E32E7"/>
    <w:rsid w:val="004E3920"/>
    <w:rsid w:val="004E3E38"/>
    <w:rsid w:val="004E4060"/>
    <w:rsid w:val="004E409A"/>
    <w:rsid w:val="004E49DB"/>
    <w:rsid w:val="004E4B81"/>
    <w:rsid w:val="004E4B93"/>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56E"/>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AA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D20"/>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020"/>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12"/>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E1"/>
    <w:rsid w:val="006177F8"/>
    <w:rsid w:val="00617913"/>
    <w:rsid w:val="00617D24"/>
    <w:rsid w:val="00617DE8"/>
    <w:rsid w:val="00617E45"/>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E03"/>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071"/>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4E22"/>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3BE1"/>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82A"/>
    <w:rsid w:val="0074697F"/>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0501"/>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A6B"/>
    <w:rsid w:val="00795C6B"/>
    <w:rsid w:val="00795F1C"/>
    <w:rsid w:val="00796FCE"/>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27DE"/>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791"/>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05"/>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675"/>
    <w:rsid w:val="008E4BC6"/>
    <w:rsid w:val="008E5034"/>
    <w:rsid w:val="008E54FA"/>
    <w:rsid w:val="008E5BF2"/>
    <w:rsid w:val="008E5C81"/>
    <w:rsid w:val="008E6B63"/>
    <w:rsid w:val="008E6DAF"/>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1668"/>
    <w:rsid w:val="009217BB"/>
    <w:rsid w:val="0092180D"/>
    <w:rsid w:val="00921FBE"/>
    <w:rsid w:val="00921FCE"/>
    <w:rsid w:val="0092277E"/>
    <w:rsid w:val="009228E6"/>
    <w:rsid w:val="00922C06"/>
    <w:rsid w:val="009232B7"/>
    <w:rsid w:val="009232C9"/>
    <w:rsid w:val="0092344E"/>
    <w:rsid w:val="009235F1"/>
    <w:rsid w:val="00923608"/>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0E"/>
    <w:rsid w:val="00937FF9"/>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47D98"/>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19D"/>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1FDF"/>
    <w:rsid w:val="00992197"/>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8CB"/>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67F8"/>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2F7B"/>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347"/>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4802"/>
    <w:rsid w:val="00B14860"/>
    <w:rsid w:val="00B14C64"/>
    <w:rsid w:val="00B14D92"/>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94"/>
    <w:rsid w:val="00B40707"/>
    <w:rsid w:val="00B4077E"/>
    <w:rsid w:val="00B409EB"/>
    <w:rsid w:val="00B40DDC"/>
    <w:rsid w:val="00B40F9E"/>
    <w:rsid w:val="00B411BD"/>
    <w:rsid w:val="00B4136F"/>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07A"/>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6FB8"/>
    <w:rsid w:val="00B5710A"/>
    <w:rsid w:val="00B574D2"/>
    <w:rsid w:val="00B574DA"/>
    <w:rsid w:val="00B57777"/>
    <w:rsid w:val="00B577A7"/>
    <w:rsid w:val="00B578F1"/>
    <w:rsid w:val="00B57A17"/>
    <w:rsid w:val="00B57E48"/>
    <w:rsid w:val="00B57F2E"/>
    <w:rsid w:val="00B57F63"/>
    <w:rsid w:val="00B603D5"/>
    <w:rsid w:val="00B611C5"/>
    <w:rsid w:val="00B614E9"/>
    <w:rsid w:val="00B61564"/>
    <w:rsid w:val="00B61843"/>
    <w:rsid w:val="00B61A1C"/>
    <w:rsid w:val="00B61BE2"/>
    <w:rsid w:val="00B62060"/>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2D0"/>
    <w:rsid w:val="00B70F05"/>
    <w:rsid w:val="00B711CE"/>
    <w:rsid w:val="00B7136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34D"/>
    <w:rsid w:val="00B86476"/>
    <w:rsid w:val="00B86932"/>
    <w:rsid w:val="00B86A3D"/>
    <w:rsid w:val="00B86BF9"/>
    <w:rsid w:val="00B87423"/>
    <w:rsid w:val="00B874B0"/>
    <w:rsid w:val="00B875C7"/>
    <w:rsid w:val="00B87990"/>
    <w:rsid w:val="00B87CC3"/>
    <w:rsid w:val="00B903A5"/>
    <w:rsid w:val="00B905C1"/>
    <w:rsid w:val="00B906A6"/>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C3C"/>
    <w:rsid w:val="00BC1D12"/>
    <w:rsid w:val="00BC228A"/>
    <w:rsid w:val="00BC307F"/>
    <w:rsid w:val="00BC3159"/>
    <w:rsid w:val="00BC3257"/>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6B"/>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242"/>
    <w:rsid w:val="00C647FB"/>
    <w:rsid w:val="00C654E0"/>
    <w:rsid w:val="00C65589"/>
    <w:rsid w:val="00C656E6"/>
    <w:rsid w:val="00C65BA8"/>
    <w:rsid w:val="00C65D3D"/>
    <w:rsid w:val="00C65E5A"/>
    <w:rsid w:val="00C6695C"/>
    <w:rsid w:val="00C66A04"/>
    <w:rsid w:val="00C67357"/>
    <w:rsid w:val="00C677C2"/>
    <w:rsid w:val="00C67822"/>
    <w:rsid w:val="00C6785D"/>
    <w:rsid w:val="00C67EAB"/>
    <w:rsid w:val="00C70342"/>
    <w:rsid w:val="00C704BD"/>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06"/>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2A9"/>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6B74"/>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C9"/>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C7B"/>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09"/>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C5E"/>
    <w:rsid w:val="00D76D18"/>
    <w:rsid w:val="00D76ED6"/>
    <w:rsid w:val="00D76FAE"/>
    <w:rsid w:val="00D77372"/>
    <w:rsid w:val="00D777D7"/>
    <w:rsid w:val="00D77885"/>
    <w:rsid w:val="00D77A2C"/>
    <w:rsid w:val="00D77DCE"/>
    <w:rsid w:val="00D8016E"/>
    <w:rsid w:val="00D80854"/>
    <w:rsid w:val="00D80AB8"/>
    <w:rsid w:val="00D80B5F"/>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6FA"/>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28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3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03A"/>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6057"/>
    <w:rsid w:val="00EC63FE"/>
    <w:rsid w:val="00EC64BA"/>
    <w:rsid w:val="00EC6577"/>
    <w:rsid w:val="00EC6847"/>
    <w:rsid w:val="00EC716D"/>
    <w:rsid w:val="00EC7401"/>
    <w:rsid w:val="00EC7455"/>
    <w:rsid w:val="00EC7508"/>
    <w:rsid w:val="00EC7DB6"/>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0C"/>
    <w:rsid w:val="00F31B22"/>
    <w:rsid w:val="00F31B49"/>
    <w:rsid w:val="00F32A08"/>
    <w:rsid w:val="00F32CC3"/>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33F"/>
    <w:rsid w:val="00F70BDF"/>
    <w:rsid w:val="00F70C5F"/>
    <w:rsid w:val="00F70DBE"/>
    <w:rsid w:val="00F71124"/>
    <w:rsid w:val="00F714FE"/>
    <w:rsid w:val="00F71888"/>
    <w:rsid w:val="00F719CD"/>
    <w:rsid w:val="00F71BB8"/>
    <w:rsid w:val="00F71FF0"/>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BDC"/>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TAL">
    <w:name w:val="TAL"/>
    <w:basedOn w:val="a"/>
    <w:link w:val="TALCar"/>
    <w:rsid w:val="000545A3"/>
    <w:pPr>
      <w:keepNext/>
      <w:keepLines/>
      <w:autoSpaceDE/>
      <w:autoSpaceDN/>
      <w:adjustRightInd/>
      <w:snapToGrid/>
      <w:spacing w:after="0"/>
      <w:jc w:val="left"/>
    </w:pPr>
    <w:rPr>
      <w:rFonts w:ascii="Arial" w:eastAsia="宋体" w:hAnsi="Arial"/>
      <w:sz w:val="18"/>
      <w:szCs w:val="20"/>
      <w:lang w:val="en-GB"/>
    </w:rPr>
  </w:style>
  <w:style w:type="character" w:customStyle="1" w:styleId="TALCar">
    <w:name w:val="TAL Car"/>
    <w:link w:val="TAL"/>
    <w:rsid w:val="000545A3"/>
    <w:rPr>
      <w:rFonts w:ascii="Arial" w:eastAsia="宋体"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9E7D7-7EF5-454C-BAC4-15CBF8F2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李维成</cp:lastModifiedBy>
  <cp:revision>11</cp:revision>
  <cp:lastPrinted>2015-03-27T14:25:00Z</cp:lastPrinted>
  <dcterms:created xsi:type="dcterms:W3CDTF">2016-04-01T02:53:00Z</dcterms:created>
  <dcterms:modified xsi:type="dcterms:W3CDTF">2016-04-01T10:20:00Z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